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Arial" w:hAnsi="Arial" w:cs="Arial"/>
          <w:color w:val="666666"/>
          <w:sz w:val="23"/>
          <w:szCs w:val="23"/>
        </w:rPr>
        <w:t>Dear Comrades,</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Arial" w:hAnsi="Arial" w:cs="Arial"/>
          <w:color w:val="666666"/>
          <w:sz w:val="23"/>
          <w:szCs w:val="23"/>
        </w:rPr>
        <w:t>A copy of the circular dated 24.5.2013 received from the ITEF CHQ is attached herewith</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proofErr w:type="gramStart"/>
      <w:r>
        <w:rPr>
          <w:rFonts w:ascii="Arial" w:hAnsi="Arial" w:cs="Arial"/>
          <w:color w:val="666666"/>
          <w:sz w:val="23"/>
          <w:szCs w:val="23"/>
        </w:rPr>
        <w:t>Cir. No.23/12-15.</w:t>
      </w:r>
      <w:proofErr w:type="gramEnd"/>
      <w:r>
        <w:rPr>
          <w:rFonts w:ascii="Arial" w:hAnsi="Arial" w:cs="Arial"/>
          <w:color w:val="666666"/>
          <w:sz w:val="23"/>
          <w:szCs w:val="23"/>
        </w:rPr>
        <w:t>                                                             Dated: 24</w:t>
      </w:r>
      <w:r>
        <w:rPr>
          <w:rFonts w:ascii="inherit" w:hAnsi="inherit" w:cs="Arial"/>
          <w:color w:val="666666"/>
          <w:sz w:val="15"/>
          <w:szCs w:val="15"/>
          <w:bdr w:val="none" w:sz="0" w:space="0" w:color="auto" w:frame="1"/>
          <w:vertAlign w:val="superscript"/>
        </w:rPr>
        <w:t>th</w:t>
      </w:r>
      <w:r>
        <w:rPr>
          <w:rStyle w:val="apple-converted-space"/>
          <w:rFonts w:ascii="Arial" w:hAnsi="Arial" w:cs="Arial"/>
          <w:color w:val="666666"/>
          <w:sz w:val="23"/>
          <w:szCs w:val="23"/>
        </w:rPr>
        <w:t> </w:t>
      </w:r>
      <w:r>
        <w:rPr>
          <w:rFonts w:ascii="Arial" w:hAnsi="Arial" w:cs="Arial"/>
          <w:color w:val="666666"/>
          <w:sz w:val="23"/>
          <w:szCs w:val="23"/>
        </w:rPr>
        <w:t>May, 2013</w:t>
      </w:r>
    </w:p>
    <w:p w:rsidR="00C478A1" w:rsidRDefault="00C478A1" w:rsidP="00C478A1">
      <w:pPr>
        <w:pStyle w:val="NormalWeb"/>
        <w:shd w:val="clear" w:color="auto" w:fill="FFFFFF"/>
        <w:spacing w:before="0" w:beforeAutospacing="0" w:after="0" w:afterAutospacing="0" w:line="375" w:lineRule="atLeast"/>
        <w:textAlignment w:val="baseline"/>
        <w:rPr>
          <w:rStyle w:val="Strong"/>
          <w:rFonts w:ascii="inherit" w:hAnsi="inherit" w:cs="Arial"/>
          <w:color w:val="666666"/>
          <w:sz w:val="23"/>
          <w:szCs w:val="23"/>
          <w:bdr w:val="none" w:sz="0" w:space="0" w:color="auto" w:frame="1"/>
        </w:rPr>
      </w:pPr>
      <w:r>
        <w:rPr>
          <w:rFonts w:ascii="Arial" w:hAnsi="Arial" w:cs="Arial"/>
          <w:color w:val="666666"/>
          <w:sz w:val="23"/>
          <w:szCs w:val="23"/>
        </w:rPr>
        <w:t>Sub:      </w:t>
      </w:r>
      <w:r>
        <w:rPr>
          <w:rStyle w:val="apple-converted-space"/>
          <w:rFonts w:ascii="Arial" w:hAnsi="Arial" w:cs="Arial"/>
          <w:color w:val="666666"/>
          <w:sz w:val="23"/>
          <w:szCs w:val="23"/>
        </w:rPr>
        <w:t> </w:t>
      </w:r>
      <w:r>
        <w:rPr>
          <w:rStyle w:val="Strong"/>
          <w:rFonts w:ascii="inherit" w:hAnsi="inherit" w:cs="Arial"/>
          <w:color w:val="666666"/>
          <w:sz w:val="23"/>
          <w:szCs w:val="23"/>
          <w:bdr w:val="none" w:sz="0" w:space="0" w:color="auto" w:frame="1"/>
        </w:rPr>
        <w:t xml:space="preserve">Cadre Restructuring Proposal of IT Department-           </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Style w:val="Strong"/>
          <w:rFonts w:ascii="inherit" w:hAnsi="inherit" w:cs="Arial"/>
          <w:color w:val="666666"/>
          <w:sz w:val="23"/>
          <w:szCs w:val="23"/>
          <w:bdr w:val="none" w:sz="0" w:space="0" w:color="auto" w:frame="1"/>
        </w:rPr>
        <w:t xml:space="preserve">                Approval of the Union Cabinet</w:t>
      </w:r>
    </w:p>
    <w:p w:rsidR="00C478A1" w:rsidRDefault="00C478A1" w:rsidP="00C478A1">
      <w:pPr>
        <w:pStyle w:val="NormalWeb"/>
        <w:shd w:val="clear" w:color="auto" w:fill="FFFFFF"/>
        <w:spacing w:before="0" w:beforeAutospacing="0" w:after="0" w:afterAutospacing="0" w:line="375" w:lineRule="atLeast"/>
        <w:jc w:val="both"/>
        <w:textAlignment w:val="baseline"/>
        <w:rPr>
          <w:rFonts w:ascii="Arial" w:hAnsi="Arial" w:cs="Arial"/>
          <w:color w:val="666666"/>
          <w:sz w:val="23"/>
          <w:szCs w:val="23"/>
        </w:rPr>
      </w:pPr>
      <w:r>
        <w:rPr>
          <w:rFonts w:ascii="Arial" w:hAnsi="Arial" w:cs="Arial"/>
          <w:color w:val="666666"/>
          <w:sz w:val="23"/>
          <w:szCs w:val="23"/>
        </w:rPr>
        <w:t>               </w:t>
      </w:r>
      <w:r>
        <w:rPr>
          <w:rStyle w:val="apple-converted-space"/>
          <w:rFonts w:ascii="inherit" w:hAnsi="inherit" w:cs="Arial"/>
          <w:color w:val="210FEF"/>
          <w:sz w:val="23"/>
          <w:szCs w:val="23"/>
          <w:bdr w:val="none" w:sz="0" w:space="0" w:color="auto" w:frame="1"/>
        </w:rPr>
        <w:t> </w:t>
      </w:r>
      <w:r>
        <w:rPr>
          <w:rFonts w:ascii="inherit" w:hAnsi="inherit" w:cs="Arial"/>
          <w:color w:val="210FEF"/>
          <w:sz w:val="23"/>
          <w:szCs w:val="23"/>
          <w:bdr w:val="none" w:sz="0" w:space="0" w:color="auto" w:frame="1"/>
        </w:rPr>
        <w:t>Congratulations and</w:t>
      </w:r>
      <w:proofErr w:type="gramStart"/>
      <w:r>
        <w:rPr>
          <w:rFonts w:ascii="inherit" w:hAnsi="inherit" w:cs="Arial"/>
          <w:color w:val="210FEF"/>
          <w:sz w:val="23"/>
          <w:szCs w:val="23"/>
          <w:bdr w:val="none" w:sz="0" w:space="0" w:color="auto" w:frame="1"/>
        </w:rPr>
        <w:t>  Salute</w:t>
      </w:r>
      <w:proofErr w:type="gramEnd"/>
      <w:r>
        <w:rPr>
          <w:rFonts w:ascii="inherit" w:hAnsi="inherit" w:cs="Arial"/>
          <w:color w:val="210FEF"/>
          <w:sz w:val="23"/>
          <w:szCs w:val="23"/>
          <w:bdr w:val="none" w:sz="0" w:space="0" w:color="auto" w:frame="1"/>
        </w:rPr>
        <w:t xml:space="preserve"> to all our members.  The joint efforts of the CBDT, ITEF, ITGOA and IRSA for the last three years have resulted in success.   As has been informed to you through SMS, the Union Cabinet has approved the Cadre Restructuring proposal of the Income Tax Department yesterday i.e. 24</w:t>
      </w:r>
      <w:r>
        <w:rPr>
          <w:rFonts w:ascii="inherit" w:hAnsi="inherit" w:cs="Arial"/>
          <w:color w:val="210FEF"/>
          <w:sz w:val="15"/>
          <w:szCs w:val="15"/>
          <w:bdr w:val="none" w:sz="0" w:space="0" w:color="auto" w:frame="1"/>
          <w:vertAlign w:val="superscript"/>
        </w:rPr>
        <w:t>th</w:t>
      </w:r>
      <w:r>
        <w:rPr>
          <w:rStyle w:val="apple-converted-space"/>
          <w:rFonts w:ascii="inherit" w:hAnsi="inherit" w:cs="Arial"/>
          <w:color w:val="210FEF"/>
          <w:sz w:val="23"/>
          <w:szCs w:val="23"/>
          <w:bdr w:val="none" w:sz="0" w:space="0" w:color="auto" w:frame="1"/>
        </w:rPr>
        <w:t> </w:t>
      </w:r>
      <w:r>
        <w:rPr>
          <w:rFonts w:ascii="inherit" w:hAnsi="inherit" w:cs="Arial"/>
          <w:color w:val="210FEF"/>
          <w:sz w:val="23"/>
          <w:szCs w:val="23"/>
          <w:bdr w:val="none" w:sz="0" w:space="0" w:color="auto" w:frame="1"/>
        </w:rPr>
        <w:t xml:space="preserve">May 2013 evening.  Even though there has been a delay of almost 10 months from submitting the same to the Union Cabinet, the final outcome is really a relief for the staff deficient Department and stagnating officials.    The delay was due to the Union </w:t>
      </w:r>
      <w:proofErr w:type="gramStart"/>
      <w:r>
        <w:rPr>
          <w:rFonts w:ascii="inherit" w:hAnsi="inherit" w:cs="Arial"/>
          <w:color w:val="210FEF"/>
          <w:sz w:val="23"/>
          <w:szCs w:val="23"/>
          <w:bdr w:val="none" w:sz="0" w:space="0" w:color="auto" w:frame="1"/>
        </w:rPr>
        <w:t>Cabinet  first</w:t>
      </w:r>
      <w:proofErr w:type="gramEnd"/>
      <w:r>
        <w:rPr>
          <w:rFonts w:ascii="inherit" w:hAnsi="inherit" w:cs="Arial"/>
          <w:color w:val="210FEF"/>
          <w:sz w:val="23"/>
          <w:szCs w:val="23"/>
          <w:bdr w:val="none" w:sz="0" w:space="0" w:color="auto" w:frame="1"/>
        </w:rPr>
        <w:t xml:space="preserve"> referring the proposal to the Committee of Secretaries and then to the Group of Ministers.  The Union Cabinet has now approved the proposal for creating more than 20,700 additional posts (few of them by </w:t>
      </w:r>
      <w:proofErr w:type="spellStart"/>
      <w:r>
        <w:rPr>
          <w:rFonts w:ascii="inherit" w:hAnsi="inherit" w:cs="Arial"/>
          <w:color w:val="210FEF"/>
          <w:sz w:val="23"/>
          <w:szCs w:val="23"/>
          <w:bdr w:val="none" w:sz="0" w:space="0" w:color="auto" w:frame="1"/>
        </w:rPr>
        <w:t>upgradation</w:t>
      </w:r>
      <w:proofErr w:type="spellEnd"/>
      <w:r>
        <w:rPr>
          <w:rFonts w:ascii="inherit" w:hAnsi="inherit" w:cs="Arial"/>
          <w:color w:val="210FEF"/>
          <w:sz w:val="23"/>
          <w:szCs w:val="23"/>
          <w:bdr w:val="none" w:sz="0" w:space="0" w:color="auto" w:frame="1"/>
        </w:rPr>
        <w:t>).  Though the details (the minutes of the cabinet decision) are yet to be received by the department, the final proposal submitted to the cabinet inter-alia, contains the requirement of creation of the following additional posts which has now been approved.</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proofErr w:type="spellStart"/>
      <w:proofErr w:type="gramStart"/>
      <w:r>
        <w:rPr>
          <w:rFonts w:ascii="inherit" w:hAnsi="inherit" w:cs="Arial"/>
          <w:color w:val="052D05"/>
          <w:sz w:val="23"/>
          <w:szCs w:val="23"/>
          <w:bdr w:val="none" w:sz="0" w:space="0" w:color="auto" w:frame="1"/>
        </w:rPr>
        <w:t>S.No</w:t>
      </w:r>
      <w:proofErr w:type="spellEnd"/>
      <w:r>
        <w:rPr>
          <w:rFonts w:ascii="inherit" w:hAnsi="inherit" w:cs="Arial"/>
          <w:color w:val="052D05"/>
          <w:sz w:val="23"/>
          <w:szCs w:val="23"/>
          <w:bdr w:val="none" w:sz="0" w:space="0" w:color="auto" w:frame="1"/>
        </w:rPr>
        <w:t>.     Cadre                                       </w:t>
      </w:r>
      <w:r>
        <w:rPr>
          <w:rFonts w:ascii="inherit" w:hAnsi="inherit" w:cs="Arial"/>
          <w:color w:val="052D05"/>
          <w:sz w:val="23"/>
          <w:szCs w:val="23"/>
          <w:bdr w:val="none" w:sz="0" w:space="0" w:color="auto" w:frame="1"/>
        </w:rPr>
        <w:tab/>
        <w:t>Existing No.</w:t>
      </w:r>
      <w:proofErr w:type="gramEnd"/>
      <w:r>
        <w:rPr>
          <w:rFonts w:ascii="inherit" w:hAnsi="inherit" w:cs="Arial"/>
          <w:color w:val="052D05"/>
          <w:sz w:val="23"/>
          <w:szCs w:val="23"/>
          <w:bdr w:val="none" w:sz="0" w:space="0" w:color="auto" w:frame="1"/>
        </w:rPr>
        <w:t xml:space="preserve">        </w:t>
      </w:r>
      <w:proofErr w:type="gramStart"/>
      <w:r>
        <w:rPr>
          <w:rFonts w:ascii="inherit" w:hAnsi="inherit" w:cs="Arial"/>
          <w:color w:val="052D05"/>
          <w:sz w:val="23"/>
          <w:szCs w:val="23"/>
          <w:bdr w:val="none" w:sz="0" w:space="0" w:color="auto" w:frame="1"/>
        </w:rPr>
        <w:t>Proposed.</w:t>
      </w:r>
      <w:proofErr w:type="gramEnd"/>
      <w:r>
        <w:rPr>
          <w:rFonts w:ascii="inherit" w:hAnsi="inherit" w:cs="Arial"/>
          <w:color w:val="052D05"/>
          <w:sz w:val="23"/>
          <w:szCs w:val="23"/>
          <w:bdr w:val="none" w:sz="0" w:space="0" w:color="auto" w:frame="1"/>
        </w:rPr>
        <w:t xml:space="preserve">           </w:t>
      </w:r>
      <w:proofErr w:type="gramStart"/>
      <w:r>
        <w:rPr>
          <w:rFonts w:ascii="inherit" w:hAnsi="inherit" w:cs="Arial"/>
          <w:color w:val="052D05"/>
          <w:sz w:val="23"/>
          <w:szCs w:val="23"/>
          <w:bdr w:val="none" w:sz="0" w:space="0" w:color="auto" w:frame="1"/>
        </w:rPr>
        <w:t>additional</w:t>
      </w:r>
      <w:proofErr w:type="gramEnd"/>
      <w:r>
        <w:rPr>
          <w:rFonts w:ascii="inherit" w:hAnsi="inherit" w:cs="Arial"/>
          <w:color w:val="052D05"/>
          <w:sz w:val="23"/>
          <w:szCs w:val="23"/>
          <w:bdr w:val="none" w:sz="0" w:space="0" w:color="auto" w:frame="1"/>
        </w:rPr>
        <w:t>.</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1.            Pr CCIT-(80000)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0                              26                           26</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2.            CCIT- 75500-80000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0                              91                           91</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3.            Sr. CIT (67000-790000)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116                         300                         184</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4.            CIT (37400-67000)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731                         635                         -96</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5.            </w:t>
      </w:r>
      <w:proofErr w:type="spellStart"/>
      <w:r>
        <w:rPr>
          <w:rFonts w:ascii="inherit" w:hAnsi="inherit" w:cs="Arial"/>
          <w:color w:val="052D05"/>
          <w:sz w:val="23"/>
          <w:szCs w:val="23"/>
          <w:bdr w:val="none" w:sz="0" w:space="0" w:color="auto" w:frame="1"/>
        </w:rPr>
        <w:t>Addl.JCIT</w:t>
      </w:r>
      <w:proofErr w:type="spellEnd"/>
      <w:r>
        <w:rPr>
          <w:rFonts w:ascii="inherit" w:hAnsi="inherit" w:cs="Arial"/>
          <w:color w:val="052D05"/>
          <w:sz w:val="23"/>
          <w:szCs w:val="23"/>
          <w:bdr w:val="none" w:sz="0" w:space="0" w:color="auto" w:frame="1"/>
        </w:rPr>
        <w:t>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1253                       1575                       322</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6.            DCIT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 1358                       1394                       36</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7.            ACIT                                       </w:t>
      </w:r>
      <w:r>
        <w:rPr>
          <w:rFonts w:ascii="inherit" w:hAnsi="inherit" w:cs="Arial"/>
          <w:color w:val="052D05"/>
          <w:sz w:val="23"/>
          <w:szCs w:val="23"/>
          <w:bdr w:val="none" w:sz="0" w:space="0" w:color="auto" w:frame="1"/>
        </w:rPr>
        <w:tab/>
        <w:t>734                         900                         166</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8.            Reserve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                              620                         620</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9.            ITO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4448                       5942                       1494</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10           AO Cadres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814                         1384                       570</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11.          PS Cadres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823                         1051                       228</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12           Inspectors,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9490                       13293                    3803</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13           Exe Assts (GP 4200)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13905                    19837                    5932</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14.          TA/Steno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11886                    14781                    2895</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15.          NS/SCD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3707                       3974                       267</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xml:space="preserve">16.          MTS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7365                       11138                    3773</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17.          EDP Cadres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321                         610                         289</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lastRenderedPageBreak/>
        <w:t xml:space="preserve">18.          Office Language Cadres      </w:t>
      </w:r>
      <w:r>
        <w:rPr>
          <w:rFonts w:ascii="inherit" w:hAnsi="inherit" w:cs="Arial"/>
          <w:color w:val="052D05"/>
          <w:sz w:val="23"/>
          <w:szCs w:val="23"/>
          <w:bdr w:val="none" w:sz="0" w:space="0" w:color="auto" w:frame="1"/>
        </w:rPr>
        <w:tab/>
      </w:r>
      <w:r>
        <w:rPr>
          <w:rFonts w:ascii="inherit" w:hAnsi="inherit" w:cs="Arial"/>
          <w:color w:val="052D05"/>
          <w:sz w:val="23"/>
          <w:szCs w:val="23"/>
          <w:bdr w:val="none" w:sz="0" w:space="0" w:color="auto" w:frame="1"/>
        </w:rPr>
        <w:tab/>
        <w:t>203                         354                         151</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052D05"/>
          <w:sz w:val="23"/>
          <w:szCs w:val="23"/>
          <w:bdr w:val="none" w:sz="0" w:space="0" w:color="auto" w:frame="1"/>
        </w:rPr>
        <w:t>               </w:t>
      </w:r>
      <w:r>
        <w:rPr>
          <w:rStyle w:val="apple-converted-space"/>
          <w:rFonts w:ascii="inherit" w:hAnsi="inherit" w:cs="Arial"/>
          <w:color w:val="052D05"/>
          <w:sz w:val="23"/>
          <w:szCs w:val="23"/>
          <w:bdr w:val="none" w:sz="0" w:space="0" w:color="auto" w:frame="1"/>
        </w:rPr>
        <w:t> </w:t>
      </w:r>
      <w:r>
        <w:rPr>
          <w:rStyle w:val="Strong"/>
          <w:rFonts w:ascii="inherit" w:hAnsi="inherit" w:cs="Arial"/>
          <w:color w:val="052D05"/>
          <w:sz w:val="23"/>
          <w:szCs w:val="23"/>
          <w:bdr w:val="none" w:sz="0" w:space="0" w:color="auto" w:frame="1"/>
        </w:rPr>
        <w:t>Total-                                 </w:t>
      </w:r>
      <w:r>
        <w:rPr>
          <w:rStyle w:val="Strong"/>
          <w:rFonts w:ascii="inherit" w:hAnsi="inherit" w:cs="Arial"/>
          <w:color w:val="052D05"/>
          <w:sz w:val="23"/>
          <w:szCs w:val="23"/>
          <w:bdr w:val="none" w:sz="0" w:space="0" w:color="auto" w:frame="1"/>
        </w:rPr>
        <w:tab/>
      </w:r>
      <w:r>
        <w:rPr>
          <w:rStyle w:val="Strong"/>
          <w:rFonts w:ascii="inherit" w:hAnsi="inherit" w:cs="Arial"/>
          <w:color w:val="052D05"/>
          <w:sz w:val="23"/>
          <w:szCs w:val="23"/>
          <w:bdr w:val="none" w:sz="0" w:space="0" w:color="auto" w:frame="1"/>
        </w:rPr>
        <w:tab/>
        <w:t>-                              -                              20751</w:t>
      </w:r>
    </w:p>
    <w:p w:rsidR="00C478A1" w:rsidRDefault="00C478A1" w:rsidP="00C478A1">
      <w:pPr>
        <w:pStyle w:val="NormalWeb"/>
        <w:shd w:val="clear" w:color="auto" w:fill="FFFFFF"/>
        <w:spacing w:before="0" w:beforeAutospacing="0" w:after="0" w:afterAutospacing="0" w:line="375" w:lineRule="atLeast"/>
        <w:jc w:val="both"/>
        <w:textAlignment w:val="baseline"/>
        <w:rPr>
          <w:rFonts w:ascii="Arial" w:hAnsi="Arial" w:cs="Arial"/>
          <w:color w:val="666666"/>
          <w:sz w:val="23"/>
          <w:szCs w:val="23"/>
        </w:rPr>
      </w:pPr>
      <w:r>
        <w:rPr>
          <w:rFonts w:ascii="Arial" w:hAnsi="Arial" w:cs="Arial"/>
          <w:color w:val="666666"/>
          <w:sz w:val="23"/>
          <w:szCs w:val="23"/>
        </w:rPr>
        <w:t>               </w:t>
      </w:r>
      <w:r>
        <w:rPr>
          <w:rStyle w:val="apple-converted-space"/>
          <w:rFonts w:ascii="inherit" w:hAnsi="inherit" w:cs="Arial"/>
          <w:color w:val="1E05F9"/>
          <w:sz w:val="23"/>
          <w:szCs w:val="23"/>
          <w:bdr w:val="none" w:sz="0" w:space="0" w:color="auto" w:frame="1"/>
        </w:rPr>
        <w:t> </w:t>
      </w:r>
      <w:r>
        <w:rPr>
          <w:rFonts w:ascii="inherit" w:hAnsi="inherit" w:cs="Arial"/>
          <w:color w:val="1E05F9"/>
          <w:sz w:val="23"/>
          <w:szCs w:val="23"/>
          <w:bdr w:val="none" w:sz="0" w:space="0" w:color="auto" w:frame="1"/>
        </w:rPr>
        <w:t>After getting the details of the cabinet approval, the ITEF Secretariat will meet to formulate our approach for the implementation taking into account the suggestions from all circles.  Further details will be informed in due course.</w:t>
      </w:r>
    </w:p>
    <w:p w:rsidR="00C478A1" w:rsidRDefault="00C478A1" w:rsidP="00C478A1">
      <w:pPr>
        <w:pStyle w:val="NormalWeb"/>
        <w:shd w:val="clear" w:color="auto" w:fill="FFFFFF"/>
        <w:spacing w:before="0" w:beforeAutospacing="0" w:after="0" w:afterAutospacing="0" w:line="375" w:lineRule="atLeast"/>
        <w:jc w:val="both"/>
        <w:textAlignment w:val="baseline"/>
        <w:rPr>
          <w:rFonts w:ascii="Arial" w:hAnsi="Arial" w:cs="Arial"/>
          <w:color w:val="666666"/>
          <w:sz w:val="23"/>
          <w:szCs w:val="23"/>
        </w:rPr>
      </w:pPr>
      <w:r>
        <w:rPr>
          <w:rFonts w:ascii="inherit" w:hAnsi="inherit" w:cs="Arial"/>
          <w:color w:val="1E05F9"/>
          <w:sz w:val="23"/>
          <w:szCs w:val="23"/>
          <w:bdr w:val="none" w:sz="0" w:space="0" w:color="auto" w:frame="1"/>
        </w:rPr>
        <w:t>                Thanking you once again for the unstinted support to the Central Headquarters in pursuing the proposal to its ultimate success.</w:t>
      </w:r>
    </w:p>
    <w:p w:rsidR="00C478A1" w:rsidRDefault="00C478A1" w:rsidP="00C478A1">
      <w:pPr>
        <w:pStyle w:val="NormalWeb"/>
        <w:shd w:val="clear" w:color="auto" w:fill="FFFFFF"/>
        <w:spacing w:before="0" w:beforeAutospacing="0" w:after="0" w:afterAutospacing="0" w:line="375" w:lineRule="atLeast"/>
        <w:jc w:val="both"/>
        <w:textAlignment w:val="baseline"/>
        <w:rPr>
          <w:rFonts w:ascii="Arial" w:hAnsi="Arial" w:cs="Arial"/>
          <w:color w:val="666666"/>
          <w:sz w:val="23"/>
          <w:szCs w:val="23"/>
        </w:rPr>
      </w:pPr>
      <w:r>
        <w:rPr>
          <w:rFonts w:ascii="inherit" w:hAnsi="inherit" w:cs="Arial"/>
          <w:color w:val="1E05F9"/>
          <w:sz w:val="23"/>
          <w:szCs w:val="23"/>
          <w:bdr w:val="none" w:sz="0" w:space="0" w:color="auto" w:frame="1"/>
        </w:rPr>
        <w:t> </w:t>
      </w:r>
      <w:r>
        <w:rPr>
          <w:rFonts w:ascii="Arial" w:hAnsi="Arial" w:cs="Arial"/>
          <w:color w:val="666666"/>
          <w:sz w:val="23"/>
          <w:szCs w:val="23"/>
        </w:rPr>
        <w:t>              </w:t>
      </w:r>
      <w:r>
        <w:rPr>
          <w:rStyle w:val="apple-converted-space"/>
          <w:rFonts w:ascii="inherit" w:hAnsi="inherit" w:cs="Arial"/>
          <w:color w:val="1403A9"/>
          <w:sz w:val="23"/>
          <w:szCs w:val="23"/>
          <w:bdr w:val="none" w:sz="0" w:space="0" w:color="auto" w:frame="1"/>
        </w:rPr>
        <w:t> </w:t>
      </w:r>
      <w:r>
        <w:rPr>
          <w:rFonts w:ascii="inherit" w:hAnsi="inherit" w:cs="Arial"/>
          <w:color w:val="1403A9"/>
          <w:sz w:val="23"/>
          <w:szCs w:val="23"/>
          <w:bdr w:val="none" w:sz="0" w:space="0" w:color="auto" w:frame="1"/>
        </w:rPr>
        <w:t>With greetings,</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1403A9"/>
          <w:sz w:val="23"/>
          <w:szCs w:val="23"/>
          <w:bdr w:val="none" w:sz="0" w:space="0" w:color="auto" w:frame="1"/>
        </w:rPr>
        <w:t>              Yours fraternally,</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1403A9"/>
          <w:sz w:val="23"/>
          <w:szCs w:val="23"/>
          <w:bdr w:val="none" w:sz="0" w:space="0" w:color="auto" w:frame="1"/>
        </w:rPr>
        <w:t xml:space="preserve">                            </w:t>
      </w:r>
      <w:proofErr w:type="spellStart"/>
      <w:proofErr w:type="gramStart"/>
      <w:r>
        <w:rPr>
          <w:rFonts w:ascii="inherit" w:hAnsi="inherit" w:cs="Arial"/>
          <w:color w:val="1403A9"/>
          <w:sz w:val="23"/>
          <w:szCs w:val="23"/>
          <w:bdr w:val="none" w:sz="0" w:space="0" w:color="auto" w:frame="1"/>
        </w:rPr>
        <w:t>sd</w:t>
      </w:r>
      <w:proofErr w:type="spellEnd"/>
      <w:r>
        <w:rPr>
          <w:rFonts w:ascii="inherit" w:hAnsi="inherit" w:cs="Arial"/>
          <w:color w:val="1403A9"/>
          <w:sz w:val="23"/>
          <w:szCs w:val="23"/>
          <w:bdr w:val="none" w:sz="0" w:space="0" w:color="auto" w:frame="1"/>
        </w:rPr>
        <w:t>-</w:t>
      </w:r>
      <w:proofErr w:type="gramEnd"/>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Style w:val="Strong"/>
          <w:rFonts w:ascii="inherit" w:hAnsi="inherit" w:cs="Arial"/>
          <w:i/>
          <w:iCs/>
          <w:color w:val="1403A9"/>
          <w:sz w:val="23"/>
          <w:szCs w:val="23"/>
          <w:bdr w:val="none" w:sz="0" w:space="0" w:color="auto" w:frame="1"/>
        </w:rPr>
        <w:t xml:space="preserve">             (KP </w:t>
      </w:r>
      <w:proofErr w:type="spellStart"/>
      <w:r>
        <w:rPr>
          <w:rStyle w:val="Strong"/>
          <w:rFonts w:ascii="inherit" w:hAnsi="inherit" w:cs="Arial"/>
          <w:i/>
          <w:iCs/>
          <w:color w:val="1403A9"/>
          <w:sz w:val="23"/>
          <w:szCs w:val="23"/>
          <w:bdr w:val="none" w:sz="0" w:space="0" w:color="auto" w:frame="1"/>
        </w:rPr>
        <w:t>Rajagopal</w:t>
      </w:r>
      <w:proofErr w:type="spellEnd"/>
      <w:r>
        <w:rPr>
          <w:rFonts w:ascii="inherit" w:hAnsi="inherit" w:cs="Arial"/>
          <w:color w:val="1403A9"/>
          <w:sz w:val="23"/>
          <w:szCs w:val="23"/>
          <w:bdr w:val="none" w:sz="0" w:space="0" w:color="auto" w:frame="1"/>
        </w:rPr>
        <w:t>)</w:t>
      </w:r>
    </w:p>
    <w:p w:rsidR="00C478A1" w:rsidRDefault="00C478A1" w:rsidP="00C478A1">
      <w:pPr>
        <w:pStyle w:val="NormalWeb"/>
        <w:shd w:val="clear" w:color="auto" w:fill="FFFFFF"/>
        <w:spacing w:before="0" w:beforeAutospacing="0" w:after="0" w:afterAutospacing="0" w:line="375" w:lineRule="atLeast"/>
        <w:textAlignment w:val="baseline"/>
        <w:rPr>
          <w:rFonts w:ascii="Arial" w:hAnsi="Arial" w:cs="Arial"/>
          <w:color w:val="666666"/>
          <w:sz w:val="23"/>
          <w:szCs w:val="23"/>
        </w:rPr>
      </w:pPr>
      <w:r>
        <w:rPr>
          <w:rFonts w:ascii="inherit" w:hAnsi="inherit" w:cs="Arial"/>
          <w:color w:val="1403A9"/>
          <w:sz w:val="23"/>
          <w:szCs w:val="23"/>
          <w:bdr w:val="none" w:sz="0" w:space="0" w:color="auto" w:frame="1"/>
        </w:rPr>
        <w:t>              Secretary General</w:t>
      </w:r>
    </w:p>
    <w:p w:rsidR="00220DA3" w:rsidRDefault="00220DA3"/>
    <w:sectPr w:rsidR="00220DA3" w:rsidSect="00220DA3">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78A1"/>
    <w:rsid w:val="00220DA3"/>
    <w:rsid w:val="00747F87"/>
    <w:rsid w:val="00C47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8A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78A1"/>
  </w:style>
  <w:style w:type="character" w:styleId="Strong">
    <w:name w:val="Strong"/>
    <w:basedOn w:val="DefaultParagraphFont"/>
    <w:uiPriority w:val="22"/>
    <w:qFormat/>
    <w:rsid w:val="00C478A1"/>
    <w:rPr>
      <w:b/>
      <w:bCs/>
    </w:rPr>
  </w:style>
</w:styles>
</file>

<file path=word/webSettings.xml><?xml version="1.0" encoding="utf-8"?>
<w:webSettings xmlns:r="http://schemas.openxmlformats.org/officeDocument/2006/relationships" xmlns:w="http://schemas.openxmlformats.org/wordprocessingml/2006/main">
  <w:divs>
    <w:div w:id="2877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4294967293</TotalTime>
  <Pages>2</Pages>
  <Words>620</Words>
  <Characters>3538</Characters>
  <Application>Microsoft Office Word</Application>
  <DocSecurity>0</DocSecurity>
  <Lines>29</Lines>
  <Paragraphs>8</Paragraphs>
  <ScaleCrop>false</ScaleCrop>
  <Company>administrator</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ITEF</dc:creator>
  <cp:keywords/>
  <dc:description/>
  <cp:lastModifiedBy>ITEF</cp:lastModifiedBy>
  <cp:revision>1</cp:revision>
  <cp:lastPrinted>2013-05-24T11:21:00Z</cp:lastPrinted>
  <dcterms:created xsi:type="dcterms:W3CDTF">2013-05-24T11:20:00Z</dcterms:created>
  <dcterms:modified xsi:type="dcterms:W3CDTF">2013-05-24T11:17:00Z</dcterms:modified>
</cp:coreProperties>
</file>