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83" w:rsidRPr="00137C83" w:rsidRDefault="00137C83" w:rsidP="00137C83">
      <w:pPr>
        <w:shd w:val="clear" w:color="auto" w:fill="FFFFFF"/>
        <w:spacing w:after="0" w:line="450" w:lineRule="atLeast"/>
        <w:jc w:val="center"/>
        <w:textAlignment w:val="baseline"/>
        <w:outlineLvl w:val="0"/>
        <w:rPr>
          <w:rFonts w:ascii="Arial" w:eastAsia="Times New Roman" w:hAnsi="Arial" w:cs="Arial"/>
          <w:b/>
          <w:bCs/>
          <w:color w:val="B41423"/>
          <w:kern w:val="36"/>
          <w:sz w:val="36"/>
          <w:szCs w:val="36"/>
          <w:lang w:eastAsia="en-GB"/>
        </w:rPr>
      </w:pPr>
      <w:r w:rsidRPr="00137C83">
        <w:rPr>
          <w:rFonts w:ascii="inherit" w:eastAsia="Times New Roman" w:hAnsi="inherit" w:cs="Arial"/>
          <w:b/>
          <w:bCs/>
          <w:color w:val="FF0000"/>
          <w:kern w:val="36"/>
          <w:sz w:val="36"/>
          <w:szCs w:val="36"/>
          <w:bdr w:val="none" w:sz="0" w:space="0" w:color="auto" w:frame="1"/>
          <w:lang w:eastAsia="en-GB"/>
        </w:rPr>
        <w:t>INCOME TAX EMPLOYEES FEDERATION</w:t>
      </w:r>
    </w:p>
    <w:p w:rsidR="00137C83" w:rsidRPr="00137C83" w:rsidRDefault="00137C83" w:rsidP="00137C83">
      <w:pPr>
        <w:shd w:val="clear" w:color="auto" w:fill="FFFFFF"/>
        <w:spacing w:after="0" w:line="450" w:lineRule="atLeast"/>
        <w:jc w:val="center"/>
        <w:textAlignment w:val="baseline"/>
        <w:outlineLvl w:val="1"/>
        <w:rPr>
          <w:rFonts w:ascii="Arial" w:eastAsia="Times New Roman" w:hAnsi="Arial" w:cs="Arial"/>
          <w:b/>
          <w:bCs/>
          <w:color w:val="B41423"/>
          <w:sz w:val="33"/>
          <w:szCs w:val="33"/>
          <w:lang w:eastAsia="en-GB"/>
        </w:rPr>
      </w:pPr>
      <w:r w:rsidRPr="00137C83">
        <w:rPr>
          <w:rFonts w:ascii="inherit" w:eastAsia="Times New Roman" w:hAnsi="inherit" w:cs="Arial"/>
          <w:b/>
          <w:bCs/>
          <w:color w:val="0000FF"/>
          <w:sz w:val="33"/>
          <w:szCs w:val="33"/>
          <w:bdr w:val="none" w:sz="0" w:space="0" w:color="auto" w:frame="1"/>
          <w:lang w:eastAsia="en-GB"/>
        </w:rPr>
        <w:t>Manishinath Bhawan</w:t>
      </w:r>
    </w:p>
    <w:p w:rsidR="00137C83" w:rsidRPr="00137C83" w:rsidRDefault="00137C83" w:rsidP="00137C83">
      <w:pPr>
        <w:shd w:val="clear" w:color="auto" w:fill="FFFFFF"/>
        <w:spacing w:after="0" w:line="450" w:lineRule="atLeast"/>
        <w:jc w:val="center"/>
        <w:textAlignment w:val="baseline"/>
        <w:outlineLvl w:val="2"/>
        <w:rPr>
          <w:rFonts w:ascii="Arial" w:eastAsia="Times New Roman" w:hAnsi="Arial" w:cs="Arial"/>
          <w:b/>
          <w:bCs/>
          <w:color w:val="B41423"/>
          <w:sz w:val="30"/>
          <w:szCs w:val="30"/>
          <w:lang w:eastAsia="en-GB"/>
        </w:rPr>
      </w:pPr>
      <w:r w:rsidRPr="00137C83">
        <w:rPr>
          <w:rFonts w:ascii="inherit" w:eastAsia="Times New Roman" w:hAnsi="inherit" w:cs="Arial"/>
          <w:b/>
          <w:bCs/>
          <w:color w:val="0000FF"/>
          <w:sz w:val="30"/>
          <w:szCs w:val="30"/>
          <w:bdr w:val="none" w:sz="0" w:space="0" w:color="auto" w:frame="1"/>
          <w:lang w:eastAsia="en-GB"/>
        </w:rPr>
        <w:t>A2/95 Rajourigarden. New Delhi-110027</w:t>
      </w:r>
    </w:p>
    <w:p w:rsidR="00137C83" w:rsidRPr="00137C83" w:rsidRDefault="00137C83" w:rsidP="00137C83">
      <w:pPr>
        <w:shd w:val="clear" w:color="auto" w:fill="FFFFFF"/>
        <w:spacing w:after="0" w:line="450" w:lineRule="atLeast"/>
        <w:jc w:val="center"/>
        <w:textAlignment w:val="baseline"/>
        <w:outlineLvl w:val="2"/>
        <w:rPr>
          <w:rFonts w:ascii="Arial" w:eastAsia="Times New Roman" w:hAnsi="Arial" w:cs="Arial"/>
          <w:b/>
          <w:bCs/>
          <w:color w:val="B41423"/>
          <w:sz w:val="30"/>
          <w:szCs w:val="30"/>
          <w:lang w:eastAsia="en-GB"/>
        </w:rPr>
      </w:pPr>
      <w:r w:rsidRPr="00137C83">
        <w:rPr>
          <w:rFonts w:ascii="inherit" w:eastAsia="Times New Roman" w:hAnsi="inherit" w:cs="Arial"/>
          <w:b/>
          <w:bCs/>
          <w:color w:val="0000FF"/>
          <w:sz w:val="30"/>
          <w:szCs w:val="30"/>
          <w:bdr w:val="none" w:sz="0" w:space="0" w:color="auto" w:frame="1"/>
          <w:lang w:eastAsia="en-GB"/>
        </w:rPr>
        <w:t>email: itefcentral@gmail.com. Ph. 011-25105324</w:t>
      </w:r>
    </w:p>
    <w:p w:rsidR="00137C83" w:rsidRPr="00137C83" w:rsidRDefault="00137C83" w:rsidP="00137C83">
      <w:pPr>
        <w:shd w:val="clear" w:color="auto" w:fill="FFFFFF"/>
        <w:spacing w:after="0" w:line="375" w:lineRule="atLeast"/>
        <w:textAlignment w:val="baseline"/>
        <w:rPr>
          <w:rFonts w:ascii="Arial" w:eastAsia="Times New Roman" w:hAnsi="Arial" w:cs="Arial"/>
          <w:color w:val="666666"/>
          <w:sz w:val="23"/>
          <w:szCs w:val="23"/>
          <w:lang w:eastAsia="en-GB"/>
        </w:rPr>
      </w:pPr>
      <w:r w:rsidRPr="00137C83">
        <w:rPr>
          <w:rFonts w:ascii="Arial" w:eastAsia="Times New Roman" w:hAnsi="Arial" w:cs="Arial"/>
          <w:color w:val="666666"/>
          <w:sz w:val="23"/>
          <w:szCs w:val="23"/>
          <w:lang w:eastAsia="en-GB"/>
        </w:rPr>
        <w:t>C</w:t>
      </w:r>
      <w:r w:rsidRPr="00137C83">
        <w:rPr>
          <w:rFonts w:ascii="inherit" w:eastAsia="Times New Roman" w:hAnsi="inherit" w:cs="Arial"/>
          <w:color w:val="0000FF"/>
          <w:sz w:val="23"/>
          <w:szCs w:val="23"/>
          <w:bdr w:val="none" w:sz="0" w:space="0" w:color="auto" w:frame="1"/>
          <w:lang w:eastAsia="en-GB"/>
        </w:rPr>
        <w:t>ir. No. 47/12-15                                                                                                                            Dated: 25</w:t>
      </w:r>
      <w:r w:rsidRPr="00137C83">
        <w:rPr>
          <w:rFonts w:ascii="inherit" w:eastAsia="Times New Roman" w:hAnsi="inherit" w:cs="Arial"/>
          <w:color w:val="0000FF"/>
          <w:sz w:val="15"/>
          <w:szCs w:val="15"/>
          <w:bdr w:val="none" w:sz="0" w:space="0" w:color="auto" w:frame="1"/>
          <w:vertAlign w:val="superscript"/>
          <w:lang w:eastAsia="en-GB"/>
        </w:rPr>
        <w:t>th</w:t>
      </w:r>
      <w:r w:rsidRPr="00137C83">
        <w:rPr>
          <w:rFonts w:ascii="inherit" w:eastAsia="Times New Roman" w:hAnsi="inherit" w:cs="Arial"/>
          <w:color w:val="0000FF"/>
          <w:sz w:val="23"/>
          <w:lang w:eastAsia="en-GB"/>
        </w:rPr>
        <w:t> </w:t>
      </w:r>
      <w:r w:rsidRPr="00137C83">
        <w:rPr>
          <w:rFonts w:ascii="inherit" w:eastAsia="Times New Roman" w:hAnsi="inherit" w:cs="Arial"/>
          <w:color w:val="0000FF"/>
          <w:sz w:val="23"/>
          <w:szCs w:val="23"/>
          <w:bdr w:val="none" w:sz="0" w:space="0" w:color="auto" w:frame="1"/>
          <w:lang w:eastAsia="en-GB"/>
        </w:rPr>
        <w:t>July, 2014</w:t>
      </w:r>
    </w:p>
    <w:p w:rsidR="00137C83" w:rsidRPr="00137C83" w:rsidRDefault="00137C83" w:rsidP="00137C83">
      <w:pPr>
        <w:shd w:val="clear" w:color="auto" w:fill="FFFFFF"/>
        <w:spacing w:after="0" w:line="375" w:lineRule="atLeast"/>
        <w:textAlignment w:val="baseline"/>
        <w:rPr>
          <w:rFonts w:ascii="Arial" w:eastAsia="Times New Roman" w:hAnsi="Arial" w:cs="Arial"/>
          <w:color w:val="666666"/>
          <w:sz w:val="23"/>
          <w:szCs w:val="23"/>
          <w:lang w:eastAsia="en-GB"/>
        </w:rPr>
      </w:pPr>
      <w:r w:rsidRPr="00137C83">
        <w:rPr>
          <w:rFonts w:ascii="inherit" w:eastAsia="Times New Roman" w:hAnsi="inherit" w:cs="Arial"/>
          <w:color w:val="0000FF"/>
          <w:sz w:val="23"/>
          <w:szCs w:val="23"/>
          <w:bdr w:val="none" w:sz="0" w:space="0" w:color="auto" w:frame="1"/>
          <w:lang w:eastAsia="en-GB"/>
        </w:rPr>
        <w:t>Dear Comrades,</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color w:val="0000FF"/>
          <w:sz w:val="23"/>
          <w:szCs w:val="23"/>
          <w:bdr w:val="none" w:sz="0" w:space="0" w:color="auto" w:frame="1"/>
          <w:lang w:eastAsia="en-GB"/>
        </w:rPr>
        <w:t>The extended Secretariat meeting was held on 23.7.2014 at Manishinath Bhawan, New Delhi.  The meeting was presided over by Com. Ashok B Salunkhe, President.  The following decisions were taken in the meeting.</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u w:val="single"/>
          <w:bdr w:val="none" w:sz="0" w:space="0" w:color="auto" w:frame="1"/>
          <w:lang w:eastAsia="en-GB"/>
        </w:rPr>
        <w:t>Memorandum to VII-CPC</w:t>
      </w:r>
      <w:r w:rsidRPr="00137C83">
        <w:rPr>
          <w:rFonts w:ascii="inherit" w:eastAsia="Times New Roman" w:hAnsi="inherit" w:cs="Arial"/>
          <w:color w:val="0000FF"/>
          <w:sz w:val="23"/>
          <w:szCs w:val="23"/>
          <w:bdr w:val="none" w:sz="0" w:space="0" w:color="auto" w:frame="1"/>
          <w:lang w:eastAsia="en-GB"/>
        </w:rPr>
        <w:t>. The Secretary General, Com. KP Rajagopal, initiating the discussion outlined the principle and logics of our approach adopted in the draft memorandum circulated for wider discussions in the Circles.  The Secretariat approved the same and authorised the CHQ to submit the final memorandum to the VII- Central Pay Commission. </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u w:val="single"/>
          <w:bdr w:val="none" w:sz="0" w:space="0" w:color="auto" w:frame="1"/>
          <w:lang w:eastAsia="en-GB"/>
        </w:rPr>
        <w:t>Diversion of Cadre Restructuring Posts</w:t>
      </w:r>
      <w:r w:rsidRPr="00137C83">
        <w:rPr>
          <w:rFonts w:ascii="inherit" w:eastAsia="Times New Roman" w:hAnsi="inherit" w:cs="Arial"/>
          <w:color w:val="0000FF"/>
          <w:sz w:val="23"/>
          <w:szCs w:val="23"/>
          <w:bdr w:val="none" w:sz="0" w:space="0" w:color="auto" w:frame="1"/>
          <w:lang w:eastAsia="en-GB"/>
        </w:rPr>
        <w:t>: The secretariat discussed the draft proposal circulated by the CHQ for diversion of some posts in the cadres of ITOs and ITIs to deficient circles.  In the light of reservation expressed by few circles, the meeting authorised the President and Secretary General to sort out the issue and finalise the proposal to be taken up with the CBDT within a months’ time.</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u w:val="single"/>
          <w:bdr w:val="none" w:sz="0" w:space="0" w:color="auto" w:frame="1"/>
          <w:lang w:eastAsia="en-GB"/>
        </w:rPr>
        <w:t>All India Delegates Conference</w:t>
      </w:r>
      <w:r w:rsidRPr="00137C83">
        <w:rPr>
          <w:rFonts w:ascii="inherit" w:eastAsia="Times New Roman" w:hAnsi="inherit" w:cs="Arial"/>
          <w:color w:val="0000FF"/>
          <w:sz w:val="23"/>
          <w:szCs w:val="23"/>
          <w:bdr w:val="none" w:sz="0" w:space="0" w:color="auto" w:frame="1"/>
          <w:lang w:eastAsia="en-GB"/>
        </w:rPr>
        <w:t>. As decided in the last All India Conference held at Mehsana in the month of February, 2012, the next All India Delegates Conference will be held at Guwahati.  The General Secretary of NE Circle Com. Subir Majumdar informed the Secretariat that the Circle has begun the preparatory work.  The Conference will be held on 19</w:t>
      </w:r>
      <w:r w:rsidRPr="00137C83">
        <w:rPr>
          <w:rFonts w:ascii="inherit" w:eastAsia="Times New Roman" w:hAnsi="inherit" w:cs="Arial"/>
          <w:color w:val="0000FF"/>
          <w:sz w:val="15"/>
          <w:szCs w:val="15"/>
          <w:bdr w:val="none" w:sz="0" w:space="0" w:color="auto" w:frame="1"/>
          <w:vertAlign w:val="superscript"/>
          <w:lang w:eastAsia="en-GB"/>
        </w:rPr>
        <w:t>th</w:t>
      </w:r>
      <w:r w:rsidRPr="00137C83">
        <w:rPr>
          <w:rFonts w:ascii="inherit" w:eastAsia="Times New Roman" w:hAnsi="inherit" w:cs="Arial"/>
          <w:color w:val="0000FF"/>
          <w:sz w:val="23"/>
          <w:lang w:eastAsia="en-GB"/>
        </w:rPr>
        <w:t> </w:t>
      </w:r>
      <w:r w:rsidRPr="00137C83">
        <w:rPr>
          <w:rFonts w:ascii="inherit" w:eastAsia="Times New Roman" w:hAnsi="inherit" w:cs="Arial"/>
          <w:color w:val="0000FF"/>
          <w:sz w:val="23"/>
          <w:szCs w:val="23"/>
          <w:bdr w:val="none" w:sz="0" w:space="0" w:color="auto" w:frame="1"/>
          <w:lang w:eastAsia="en-GB"/>
        </w:rPr>
        <w:t>to 22</w:t>
      </w:r>
      <w:r w:rsidRPr="00137C83">
        <w:rPr>
          <w:rFonts w:ascii="inherit" w:eastAsia="Times New Roman" w:hAnsi="inherit" w:cs="Arial"/>
          <w:color w:val="0000FF"/>
          <w:sz w:val="15"/>
          <w:szCs w:val="15"/>
          <w:bdr w:val="none" w:sz="0" w:space="0" w:color="auto" w:frame="1"/>
          <w:vertAlign w:val="superscript"/>
          <w:lang w:eastAsia="en-GB"/>
        </w:rPr>
        <w:t>nd</w:t>
      </w:r>
      <w:r w:rsidRPr="00137C83">
        <w:rPr>
          <w:rFonts w:ascii="inherit" w:eastAsia="Times New Roman" w:hAnsi="inherit" w:cs="Arial"/>
          <w:color w:val="0000FF"/>
          <w:sz w:val="23"/>
          <w:lang w:eastAsia="en-GB"/>
        </w:rPr>
        <w:t> </w:t>
      </w:r>
      <w:r w:rsidRPr="00137C83">
        <w:rPr>
          <w:rFonts w:ascii="inherit" w:eastAsia="Times New Roman" w:hAnsi="inherit" w:cs="Arial"/>
          <w:color w:val="0000FF"/>
          <w:sz w:val="23"/>
          <w:szCs w:val="23"/>
          <w:bdr w:val="none" w:sz="0" w:space="0" w:color="auto" w:frame="1"/>
          <w:lang w:eastAsia="en-GB"/>
        </w:rPr>
        <w:t>February, 2015 and the accommodation for the delegates will be available from the forenoon of 18</w:t>
      </w:r>
      <w:r w:rsidRPr="00137C83">
        <w:rPr>
          <w:rFonts w:ascii="inherit" w:eastAsia="Times New Roman" w:hAnsi="inherit" w:cs="Arial"/>
          <w:color w:val="0000FF"/>
          <w:sz w:val="15"/>
          <w:szCs w:val="15"/>
          <w:bdr w:val="none" w:sz="0" w:space="0" w:color="auto" w:frame="1"/>
          <w:vertAlign w:val="superscript"/>
          <w:lang w:eastAsia="en-GB"/>
        </w:rPr>
        <w:t>th</w:t>
      </w:r>
      <w:r w:rsidRPr="00137C83">
        <w:rPr>
          <w:rFonts w:ascii="inherit" w:eastAsia="Times New Roman" w:hAnsi="inherit" w:cs="Arial"/>
          <w:color w:val="0000FF"/>
          <w:sz w:val="23"/>
          <w:lang w:eastAsia="en-GB"/>
        </w:rPr>
        <w:t> </w:t>
      </w:r>
      <w:r w:rsidRPr="00137C83">
        <w:rPr>
          <w:rFonts w:ascii="inherit" w:eastAsia="Times New Roman" w:hAnsi="inherit" w:cs="Arial"/>
          <w:color w:val="0000FF"/>
          <w:sz w:val="23"/>
          <w:szCs w:val="23"/>
          <w:bdr w:val="none" w:sz="0" w:space="0" w:color="auto" w:frame="1"/>
          <w:lang w:eastAsia="en-GB"/>
        </w:rPr>
        <w:t>February to forenoon of 23</w:t>
      </w:r>
      <w:r w:rsidRPr="00137C83">
        <w:rPr>
          <w:rFonts w:ascii="inherit" w:eastAsia="Times New Roman" w:hAnsi="inherit" w:cs="Arial"/>
          <w:color w:val="0000FF"/>
          <w:sz w:val="15"/>
          <w:szCs w:val="15"/>
          <w:bdr w:val="none" w:sz="0" w:space="0" w:color="auto" w:frame="1"/>
          <w:vertAlign w:val="superscript"/>
          <w:lang w:eastAsia="en-GB"/>
        </w:rPr>
        <w:t>rd</w:t>
      </w:r>
      <w:r w:rsidRPr="00137C83">
        <w:rPr>
          <w:rFonts w:ascii="inherit" w:eastAsia="Times New Roman" w:hAnsi="inherit" w:cs="Arial"/>
          <w:color w:val="0000FF"/>
          <w:sz w:val="23"/>
          <w:szCs w:val="23"/>
          <w:bdr w:val="none" w:sz="0" w:space="0" w:color="auto" w:frame="1"/>
          <w:lang w:eastAsia="en-GB"/>
        </w:rPr>
        <w:t>February, 2015.  Taking into consideration the huge responsibility given to a small circle and the expenditure involved in organising the Conference, the Secretariat decided to appeal to all Circles to provide financial help to the NE Circle  by obtaining advertisement to the proposed Souvenir to be published on the occasion.  The Secretariat also authorised the President and Secretary General to fix probable quota for collection of Advertisement to each circles.  The NE Circle has been requested to send sufficient number of tariff forms to the circles at the earliest.</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u w:val="single"/>
          <w:bdr w:val="none" w:sz="0" w:space="0" w:color="auto" w:frame="1"/>
          <w:lang w:eastAsia="en-GB"/>
        </w:rPr>
        <w:t>Issues Pending with the Board  for resolution</w:t>
      </w:r>
      <w:r w:rsidRPr="00137C83">
        <w:rPr>
          <w:rFonts w:ascii="inherit" w:eastAsia="Times New Roman" w:hAnsi="inherit" w:cs="Arial"/>
          <w:color w:val="0000FF"/>
          <w:sz w:val="23"/>
          <w:szCs w:val="23"/>
          <w:bdr w:val="none" w:sz="0" w:space="0" w:color="auto" w:frame="1"/>
          <w:lang w:eastAsia="en-GB"/>
        </w:rPr>
        <w:t>: The Secretary General explained the outcome of the last Quarterly Review Meeting held with the Chairman &amp; Member (P) on 14</w:t>
      </w:r>
      <w:r w:rsidRPr="00137C83">
        <w:rPr>
          <w:rFonts w:ascii="inherit" w:eastAsia="Times New Roman" w:hAnsi="inherit" w:cs="Arial"/>
          <w:color w:val="0000FF"/>
          <w:sz w:val="15"/>
          <w:szCs w:val="15"/>
          <w:bdr w:val="none" w:sz="0" w:space="0" w:color="auto" w:frame="1"/>
          <w:vertAlign w:val="superscript"/>
          <w:lang w:eastAsia="en-GB"/>
        </w:rPr>
        <w:t>th</w:t>
      </w:r>
      <w:r w:rsidRPr="00137C83">
        <w:rPr>
          <w:rFonts w:ascii="inherit" w:eastAsia="Times New Roman" w:hAnsi="inherit" w:cs="Arial"/>
          <w:color w:val="0000FF"/>
          <w:sz w:val="23"/>
          <w:lang w:eastAsia="en-GB"/>
        </w:rPr>
        <w:t> </w:t>
      </w:r>
      <w:r w:rsidRPr="00137C83">
        <w:rPr>
          <w:rFonts w:ascii="inherit" w:eastAsia="Times New Roman" w:hAnsi="inherit" w:cs="Arial"/>
          <w:color w:val="0000FF"/>
          <w:sz w:val="23"/>
          <w:szCs w:val="23"/>
          <w:bdr w:val="none" w:sz="0" w:space="0" w:color="auto" w:frame="1"/>
          <w:lang w:eastAsia="en-GB"/>
        </w:rPr>
        <w:t xml:space="preserve">July, 2014.  The Secretary General indicated that other than ritualistic response, there had been no tangible outcome on the issues or visible change in the attitude of the Authorities.  Unless pressure through agitation is brought about, no improvement can be expected.  In view of the situation, the </w:t>
      </w:r>
      <w:r w:rsidRPr="00137C83">
        <w:rPr>
          <w:rFonts w:ascii="inherit" w:eastAsia="Times New Roman" w:hAnsi="inherit" w:cs="Arial"/>
          <w:color w:val="0000FF"/>
          <w:sz w:val="23"/>
          <w:szCs w:val="23"/>
          <w:bdr w:val="none" w:sz="0" w:space="0" w:color="auto" w:frame="1"/>
          <w:lang w:eastAsia="en-GB"/>
        </w:rPr>
        <w:lastRenderedPageBreak/>
        <w:t>Secretariat decided to embark upon agitation and to start with, to have a lunch hour demonstration at the earliest in consultation with the ITGOA leadership, under the banner of JCA.</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u w:val="single"/>
          <w:bdr w:val="none" w:sz="0" w:space="0" w:color="auto" w:frame="1"/>
          <w:lang w:eastAsia="en-GB"/>
        </w:rPr>
        <w:t>Change of name of ITEF AP Circle</w:t>
      </w:r>
      <w:r w:rsidRPr="00137C83">
        <w:rPr>
          <w:rFonts w:ascii="inherit" w:eastAsia="Times New Roman" w:hAnsi="inherit" w:cs="Arial"/>
          <w:color w:val="0000FF"/>
          <w:sz w:val="23"/>
          <w:szCs w:val="23"/>
          <w:bdr w:val="none" w:sz="0" w:space="0" w:color="auto" w:frame="1"/>
          <w:lang w:eastAsia="en-GB"/>
        </w:rPr>
        <w:t>: The Secretariat noted on record the request made by the ITEF AP Circle Executive Committee through its resolution to change the name of ITEF AP Circle to ITEF, Andhra Pradesh &amp; Telengana Circle in view of the bifurcation of the erstwhile State into two.</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u w:val="single"/>
          <w:bdr w:val="none" w:sz="0" w:space="0" w:color="auto" w:frame="1"/>
          <w:lang w:eastAsia="en-GB"/>
        </w:rPr>
        <w:t>Confederation Sect. decisions</w:t>
      </w:r>
      <w:r w:rsidRPr="00137C83">
        <w:rPr>
          <w:rFonts w:ascii="inherit" w:eastAsia="Times New Roman" w:hAnsi="inherit" w:cs="Arial"/>
          <w:color w:val="0000FF"/>
          <w:sz w:val="23"/>
          <w:szCs w:val="23"/>
          <w:bdr w:val="none" w:sz="0" w:space="0" w:color="auto" w:frame="1"/>
          <w:lang w:eastAsia="en-GB"/>
        </w:rPr>
        <w:t>: The Confederation National Secretariat which met on  17.07.2014             decided to submit a memorandum to the VII-CPC endorsing the Memorandum submitted by the JCM,Staff Side and incorporating the issues which are concerning the affiliates and require more emphasis.</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u w:val="single"/>
          <w:bdr w:val="none" w:sz="0" w:space="0" w:color="auto" w:frame="1"/>
          <w:lang w:eastAsia="en-GB"/>
        </w:rPr>
        <w:t>West Bengal Solidarity Day</w:t>
      </w:r>
      <w:r w:rsidRPr="00137C83">
        <w:rPr>
          <w:rFonts w:ascii="inherit" w:eastAsia="Times New Roman" w:hAnsi="inherit" w:cs="Arial"/>
          <w:color w:val="0000FF"/>
          <w:sz w:val="23"/>
          <w:szCs w:val="23"/>
          <w:bdr w:val="none" w:sz="0" w:space="0" w:color="auto" w:frame="1"/>
          <w:lang w:eastAsia="en-GB"/>
        </w:rPr>
        <w:t>: National Secretariat of Confederation adopted a resolution on the continued attack by hooligans on the working class especially the affiliated organisations of the Confederation of West Bengal and decided to organize “West Bengal Solidarity Day” on 27-08-2014 throughout the country.  Copy of the resolution is enclosed.  All the Circles are requested to organise programmes as decided by the   State COCs in a befitting manner.</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color w:val="0000FF"/>
          <w:sz w:val="23"/>
          <w:szCs w:val="23"/>
          <w:bdr w:val="none" w:sz="0" w:space="0" w:color="auto" w:frame="1"/>
          <w:lang w:eastAsia="en-GB"/>
        </w:rPr>
        <w:t>With greetings,</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color w:val="0000FF"/>
          <w:sz w:val="23"/>
          <w:szCs w:val="23"/>
          <w:bdr w:val="none" w:sz="0" w:space="0" w:color="auto" w:frame="1"/>
          <w:lang w:eastAsia="en-GB"/>
        </w:rPr>
        <w:t>Yoursfraternally,</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color w:val="666666"/>
          <w:sz w:val="23"/>
          <w:szCs w:val="23"/>
          <w:lang w:eastAsia="en-GB"/>
        </w:rPr>
        <w:t> Sd/</w:t>
      </w:r>
    </w:p>
    <w:p w:rsidR="00137C83" w:rsidRPr="00137C83" w:rsidRDefault="00137C83" w:rsidP="00137C83">
      <w:pPr>
        <w:shd w:val="clear" w:color="auto" w:fill="FFFFFF"/>
        <w:spacing w:after="150" w:line="375" w:lineRule="atLeast"/>
        <w:textAlignment w:val="baseline"/>
        <w:rPr>
          <w:rFonts w:ascii="Arial" w:eastAsia="Times New Roman" w:hAnsi="Arial" w:cs="Arial"/>
          <w:color w:val="666666"/>
          <w:sz w:val="23"/>
          <w:szCs w:val="23"/>
          <w:lang w:eastAsia="en-GB"/>
        </w:rPr>
      </w:pPr>
      <w:r w:rsidRPr="00137C83">
        <w:rPr>
          <w:rFonts w:ascii="Arial" w:eastAsia="Times New Roman" w:hAnsi="Arial" w:cs="Arial"/>
          <w:color w:val="666666"/>
          <w:sz w:val="23"/>
          <w:szCs w:val="23"/>
          <w:lang w:eastAsia="en-GB"/>
        </w:rPr>
        <w:t>(</w:t>
      </w:r>
      <w:r w:rsidRPr="00137C83">
        <w:rPr>
          <w:rFonts w:ascii="Arial" w:eastAsia="Times New Roman" w:hAnsi="Arial" w:cs="Arial"/>
          <w:b/>
          <w:bCs/>
          <w:i/>
          <w:iCs/>
          <w:color w:val="666666"/>
          <w:sz w:val="23"/>
          <w:szCs w:val="23"/>
          <w:lang w:eastAsia="en-GB"/>
        </w:rPr>
        <w:t>KP Rajagopal)</w:t>
      </w:r>
    </w:p>
    <w:p w:rsidR="00137C83" w:rsidRPr="00137C83" w:rsidRDefault="00137C83" w:rsidP="00137C83">
      <w:pPr>
        <w:shd w:val="clear" w:color="auto" w:fill="FFFFFF"/>
        <w:spacing w:after="150" w:line="375" w:lineRule="atLeast"/>
        <w:textAlignment w:val="baseline"/>
        <w:rPr>
          <w:rFonts w:ascii="Arial" w:eastAsia="Times New Roman" w:hAnsi="Arial" w:cs="Arial"/>
          <w:color w:val="666666"/>
          <w:sz w:val="23"/>
          <w:szCs w:val="23"/>
          <w:lang w:eastAsia="en-GB"/>
        </w:rPr>
      </w:pPr>
      <w:r w:rsidRPr="00137C83">
        <w:rPr>
          <w:rFonts w:ascii="Arial" w:eastAsia="Times New Roman" w:hAnsi="Arial" w:cs="Arial"/>
          <w:color w:val="666666"/>
          <w:sz w:val="23"/>
          <w:szCs w:val="23"/>
          <w:lang w:eastAsia="en-GB"/>
        </w:rPr>
        <w:t>Secretary General.</w:t>
      </w:r>
    </w:p>
    <w:p w:rsidR="00137C83" w:rsidRPr="00137C83" w:rsidRDefault="00137C83" w:rsidP="00137C83">
      <w:pPr>
        <w:shd w:val="clear" w:color="auto" w:fill="FFFFFF"/>
        <w:spacing w:after="150" w:line="375" w:lineRule="atLeast"/>
        <w:textAlignment w:val="baseline"/>
        <w:rPr>
          <w:rFonts w:ascii="Arial" w:eastAsia="Times New Roman" w:hAnsi="Arial" w:cs="Arial"/>
          <w:color w:val="666666"/>
          <w:sz w:val="23"/>
          <w:szCs w:val="23"/>
          <w:lang w:eastAsia="en-GB"/>
        </w:rPr>
      </w:pPr>
      <w:r w:rsidRPr="00137C83">
        <w:rPr>
          <w:rFonts w:ascii="Arial" w:eastAsia="Times New Roman" w:hAnsi="Arial" w:cs="Arial"/>
          <w:color w:val="666666"/>
          <w:sz w:val="23"/>
          <w:szCs w:val="23"/>
          <w:lang w:eastAsia="en-GB"/>
        </w:rPr>
        <w:t> </w:t>
      </w:r>
    </w:p>
    <w:p w:rsidR="00137C83" w:rsidRPr="00137C83" w:rsidRDefault="00137C83" w:rsidP="00137C83">
      <w:pPr>
        <w:shd w:val="clear" w:color="auto" w:fill="FFFFFF"/>
        <w:spacing w:after="0" w:line="375" w:lineRule="atLeast"/>
        <w:jc w:val="center"/>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666666"/>
          <w:sz w:val="23"/>
          <w:szCs w:val="23"/>
          <w:u w:val="single"/>
          <w:bdr w:val="none" w:sz="0" w:space="0" w:color="auto" w:frame="1"/>
          <w:lang w:eastAsia="en-GB"/>
        </w:rPr>
        <w:t>OBSERVE “WEST BENGAL SOLIDARITY DAY” ON 27-08-2014</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666666"/>
          <w:sz w:val="23"/>
          <w:szCs w:val="23"/>
          <w:u w:val="single"/>
          <w:bdr w:val="none" w:sz="0" w:space="0" w:color="auto" w:frame="1"/>
          <w:lang w:eastAsia="en-GB"/>
        </w:rPr>
        <w:t>RESOLUTIONADOPTED BY THE NATIONAL SECRETARIAT OF CONFEDERATION OF CENTRAL GOVT. EMPLOYEES &amp; WORKERS HELD AT NEW DELHI ON 17TH OCTOBER, 2014 ON</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666666"/>
          <w:sz w:val="23"/>
          <w:szCs w:val="23"/>
          <w:u w:val="single"/>
          <w:bdr w:val="none" w:sz="0" w:space="0" w:color="auto" w:frame="1"/>
          <w:lang w:eastAsia="en-GB"/>
        </w:rPr>
        <w:t>CONTINUING ATTACKS ON THE PEOPLE AND WORKERS INCLUDING CENTRAL GOVT. EMPLOYEES OF WEST BENGAL AND SOLIDARITY TO STRUGGLES AGAINST SUCH ATTACKS.</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w:t>
      </w:r>
      <w:r w:rsidRPr="00137C83">
        <w:rPr>
          <w:rFonts w:ascii="Arial" w:eastAsia="Times New Roman" w:hAnsi="Arial" w:cs="Arial"/>
          <w:b/>
          <w:bCs/>
          <w:color w:val="666666"/>
          <w:sz w:val="23"/>
          <w:lang w:eastAsia="en-GB"/>
        </w:rPr>
        <w:t> </w:t>
      </w:r>
      <w:r w:rsidRPr="00137C83">
        <w:rPr>
          <w:rFonts w:ascii="Arial" w:eastAsia="Times New Roman" w:hAnsi="Arial" w:cs="Arial"/>
          <w:b/>
          <w:bCs/>
          <w:color w:val="666666"/>
          <w:sz w:val="23"/>
          <w:szCs w:val="23"/>
          <w:lang w:eastAsia="en-GB"/>
        </w:rPr>
        <w:t xml:space="preserve">The National Secretariat meeting of the Confederation of Central Government employees &amp; Workers held at New Delhi on 17th July, 2014 expresses serious concern on the continuing severe attacks and intimidations on the people and working class including Central Government Employees of West Bengal by the Trinamool Congress (TMC) led goons and anti-social elements for last 37 months since May 2011.  During this period more than 157 left parties and Trade </w:t>
      </w:r>
      <w:r w:rsidRPr="00137C83">
        <w:rPr>
          <w:rFonts w:ascii="Arial" w:eastAsia="Times New Roman" w:hAnsi="Arial" w:cs="Arial"/>
          <w:b/>
          <w:bCs/>
          <w:color w:val="666666"/>
          <w:sz w:val="23"/>
          <w:szCs w:val="23"/>
          <w:lang w:eastAsia="en-GB"/>
        </w:rPr>
        <w:lastRenderedPageBreak/>
        <w:t>Union activists were killed and the number is increasing every day.  Thousands are physically attacked and injured with police administration aiding and abetting such attacks and onslaughts.  Even after declaration of the election results on 16th May 2014 such attacks and intimidation have been continuing in full steam and 12 comrades including two women were brutally murdered.  Several thousands are ousted from their areas of work and residence.  More than 15000 comrades and activists have been implicated in false cases and many of them were even jailed for months together having been booked on non-bailable cases.  Molestation and rape of women by TMC hoodlums have become almost a frequent happenings in the state.  Latest has been the brutal rape of one Anganwadi Worker by TMC miscreants at Nadia District on 7th July 2014 and it is the same district where TMC MP had given open threat to get women raped by his men a few days before such dastardly incident of rape.  The police has been actively patronising such attacks.  After declaration of the election result, intensity of such attack has increased targeting the working people both in towns and rural areas.</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Democratic right of holding meetings, rallies etc. are being sought to be denied.  Refusal of permission by police administration to hold public meeting, even hall meetings, and using mike throughout the state at the instigation of TMC has become almost a regular affair.</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666666"/>
          <w:sz w:val="23"/>
          <w:szCs w:val="23"/>
          <w:u w:val="single"/>
          <w:bdr w:val="none" w:sz="0" w:space="0" w:color="auto" w:frame="1"/>
          <w:lang w:eastAsia="en-GB"/>
        </w:rPr>
        <w:t>SITUATION IN CENTRAL GOVERNMENT SERVICES:</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During last strike of 12th &amp; 13th February 2014 TMC elements with a handful of employees raised anti-strike slogans and threatened the striking employees in Aykar Bhawan and G.S.I. HQ on both the days of strike.  However they could not break the strike.  Our comrades avoided the provocation. </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During previous one day strike called by Confederation and also during two days strike called by Central TUs, attacks were launched by TMC hooligans at Barrackpore, Kalyani, Contai, Tamluk and few other places where striking Postal comrades were manhandled.  In a TSO of Barrackpore the Sub Postmaster was made to wear a garland of shoe and abused.  The same was propagated through electronic media in order to defame not only that particular comrade but also all strikers.  Botanical Survey of India employees are also under constant threat by TMC hooligans led by one Minister of West Bengal Government for last three years.  The Comrades who were manhandled during strike could not submit any FIR as they were afraid of being arrested by Police.  This is the order of the day in West Bengal; the victims of attack are being arrested and those who attacked are set free.</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lastRenderedPageBreak/>
        <w:t>               Our Comrades specifically Gramin Dak Sevaks were compelled to leave their houses as they are supporters of left forces and carrying red flag of their union.  Attacks were made in the Conferences of Postal Union and Pensioners Associations in various places including Kolkata.  The displaced comrades could not attend offices and taking leave.  Few of them had to face disciplinary action for continuing on leave for more than 180 days leave.</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Administration specially in Postal Department taking advantage of this political situation are harassing and issuing charge sheets against NFPE comrades.  The appellate authority also reviews the punishment to enhance it.  Two comrades were awarded compulsory retirement.  Another comrade was also rewarded with same punishment after Rule 14 proceedings.  Those three cases were for launching demonstration.</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Attempts are being taken to change union by way of intimation and threats by the supporters of TMC.  In spite of it most of the new recruits are enrolling themselves in our unions due to sustained efforts taken by our Comrades.  The TMC Party leaders are intervening in the internal affairs of the Postal administration to get our organizers transferred.  The common employees specially lady employees are being transferred to inconvenient places and after putting them in inconvenience the transfer order is being reversed if the employee joins unions supporting TMC.</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Comrades all over the state are fighting for redressal.  But the same is not enough as situation is worsening day by day. </w:t>
      </w:r>
    </w:p>
    <w:p w:rsidR="00137C83" w:rsidRPr="00137C83" w:rsidRDefault="00137C83" w:rsidP="00137C83">
      <w:pPr>
        <w:shd w:val="clear" w:color="auto" w:fill="FFFFFF"/>
        <w:spacing w:after="0" w:line="375" w:lineRule="atLeast"/>
        <w:jc w:val="both"/>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666666"/>
          <w:sz w:val="23"/>
          <w:szCs w:val="23"/>
          <w:u w:val="single"/>
          <w:bdr w:val="none" w:sz="0" w:space="0" w:color="auto" w:frame="1"/>
          <w:lang w:eastAsia="en-GB"/>
        </w:rPr>
        <w:t>CONFEDERATION CALLS UPON ALL CENTRAL GOVERNMENT EMPLOYEES TO OBSERVE “WEST BENGAL SOLIDARITY DAY” ON 27TH AUGUST 2014 THROUGHOUT THE COUNTRY</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National Secretariat of the Confederation while condemning such Government sponsored hooliganism in West Bengal, expresses full support and solidarity with the struggle of the people and working class and demands upon the State Government in West Bengal to put a stop to such attacks and onslaughts.  Confederation calls upon the entire Central Government Employees of our country to organize solidarity action and campaign against the ongoing brutalities by the fascist humpen-led TMC regime on the democratic people and working class of West Bengal.</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lastRenderedPageBreak/>
        <w:t>               Confederation National Secretariat further calls upon all District/State units and also affiliated organisations to observe “WEST BENGAL SOLIDARITY DAY” on 27th August 2014, throughout the country.</w:t>
      </w:r>
    </w:p>
    <w:p w:rsidR="00137C83" w:rsidRPr="00137C83" w:rsidRDefault="00137C83" w:rsidP="00137C83">
      <w:pPr>
        <w:shd w:val="clear" w:color="auto" w:fill="FFFFFF"/>
        <w:spacing w:after="150" w:line="375" w:lineRule="atLeast"/>
        <w:jc w:val="both"/>
        <w:textAlignment w:val="baseline"/>
        <w:rPr>
          <w:rFonts w:ascii="Arial" w:eastAsia="Times New Roman" w:hAnsi="Arial" w:cs="Arial"/>
          <w:color w:val="666666"/>
          <w:sz w:val="23"/>
          <w:szCs w:val="23"/>
          <w:lang w:eastAsia="en-GB"/>
        </w:rPr>
      </w:pPr>
      <w:r w:rsidRPr="00137C83">
        <w:rPr>
          <w:rFonts w:ascii="Arial" w:eastAsia="Times New Roman" w:hAnsi="Arial" w:cs="Arial"/>
          <w:b/>
          <w:bCs/>
          <w:color w:val="666666"/>
          <w:sz w:val="23"/>
          <w:szCs w:val="23"/>
          <w:lang w:eastAsia="en-GB"/>
        </w:rPr>
        <w:t> </w:t>
      </w:r>
    </w:p>
    <w:p w:rsidR="00137C83" w:rsidRPr="00137C83" w:rsidRDefault="00137C83" w:rsidP="00137C83">
      <w:pPr>
        <w:shd w:val="clear" w:color="auto" w:fill="FFFFFF"/>
        <w:spacing w:after="0" w:line="375" w:lineRule="atLeast"/>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bdr w:val="none" w:sz="0" w:space="0" w:color="auto" w:frame="1"/>
          <w:lang w:eastAsia="en-GB"/>
        </w:rPr>
        <w:t>K.K.N. Kutty                                                           M. Krishnan,</w:t>
      </w:r>
    </w:p>
    <w:p w:rsidR="00137C83" w:rsidRPr="00137C83" w:rsidRDefault="00137C83" w:rsidP="00137C83">
      <w:pPr>
        <w:shd w:val="clear" w:color="auto" w:fill="FFFFFF"/>
        <w:spacing w:after="0" w:line="375" w:lineRule="atLeast"/>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bdr w:val="none" w:sz="0" w:space="0" w:color="auto" w:frame="1"/>
          <w:lang w:eastAsia="en-GB"/>
        </w:rPr>
        <w:t>National President,                                               Secretary General.</w:t>
      </w:r>
    </w:p>
    <w:p w:rsidR="00137C83" w:rsidRPr="00137C83" w:rsidRDefault="00137C83" w:rsidP="00137C83">
      <w:pPr>
        <w:shd w:val="clear" w:color="auto" w:fill="FFFFFF"/>
        <w:spacing w:after="0" w:line="375" w:lineRule="atLeast"/>
        <w:textAlignment w:val="baseline"/>
        <w:rPr>
          <w:rFonts w:ascii="Arial" w:eastAsia="Times New Roman" w:hAnsi="Arial" w:cs="Arial"/>
          <w:color w:val="666666"/>
          <w:sz w:val="23"/>
          <w:szCs w:val="23"/>
          <w:lang w:eastAsia="en-GB"/>
        </w:rPr>
      </w:pPr>
      <w:r w:rsidRPr="00137C83">
        <w:rPr>
          <w:rFonts w:ascii="inherit" w:eastAsia="Times New Roman" w:hAnsi="inherit" w:cs="Arial"/>
          <w:b/>
          <w:bCs/>
          <w:color w:val="0000FF"/>
          <w:sz w:val="23"/>
          <w:szCs w:val="23"/>
          <w:bdr w:val="none" w:sz="0" w:space="0" w:color="auto" w:frame="1"/>
          <w:lang w:eastAsia="en-GB"/>
        </w:rPr>
        <w:t>Confederation.                                                         Confederation.</w:t>
      </w:r>
    </w:p>
    <w:p w:rsidR="00F57FBD" w:rsidRDefault="00F57FBD"/>
    <w:sectPr w:rsidR="00F57FBD" w:rsidSect="00F57F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7C83"/>
    <w:rsid w:val="00137C83"/>
    <w:rsid w:val="00EF7F64"/>
    <w:rsid w:val="00F57FBD"/>
  </w:rsids>
  <m:mathPr>
    <m:mathFont m:val="Cambria Math"/>
    <m:brkBin m:val="before"/>
    <m:brkBinSub m:val="--"/>
    <m:smallFrac m:val="off"/>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FBD"/>
  </w:style>
  <w:style w:type="paragraph" w:styleId="Heading1">
    <w:name w:val="heading 1"/>
    <w:basedOn w:val="Normal"/>
    <w:link w:val="Heading1Char"/>
    <w:uiPriority w:val="9"/>
    <w:qFormat/>
    <w:rsid w:val="00137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37C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7C8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C8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37C8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7C8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37C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37C83"/>
  </w:style>
</w:styles>
</file>

<file path=word/webSettings.xml><?xml version="1.0" encoding="utf-8"?>
<w:webSettings xmlns:r="http://schemas.openxmlformats.org/officeDocument/2006/relationships" xmlns:w="http://schemas.openxmlformats.org/wordprocessingml/2006/main">
  <w:divs>
    <w:div w:id="180053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1554</Words>
  <Characters>8858</Characters>
  <Application>Microsoft Office Word</Application>
  <DocSecurity>0</DocSecurity>
  <Lines>73</Lines>
  <Paragraphs>20</Paragraphs>
  <ScaleCrop>false</ScaleCrop>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Narayan</dc:creator>
  <cp:lastModifiedBy>Narayan</cp:lastModifiedBy>
  <cp:revision>3</cp:revision>
  <dcterms:created xsi:type="dcterms:W3CDTF">2014-07-25T16:06:00Z</dcterms:created>
  <dcterms:modified xsi:type="dcterms:W3CDTF">2014-07-25T16:07:00Z</dcterms:modified>
</cp:coreProperties>
</file>