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7D" w:rsidRPr="0069277D" w:rsidRDefault="0069277D" w:rsidP="0069277D">
      <w:pPr>
        <w:shd w:val="clear" w:color="auto" w:fill="FFFFFF"/>
        <w:spacing w:after="0" w:line="450" w:lineRule="atLeast"/>
        <w:jc w:val="center"/>
        <w:textAlignment w:val="baseline"/>
        <w:outlineLvl w:val="2"/>
        <w:rPr>
          <w:rFonts w:ascii="Arial" w:eastAsia="Times New Roman" w:hAnsi="Arial" w:cs="Arial"/>
          <w:b/>
          <w:bCs/>
          <w:color w:val="B41423"/>
          <w:sz w:val="30"/>
          <w:szCs w:val="30"/>
          <w:lang w:eastAsia="en-IN"/>
        </w:rPr>
      </w:pPr>
      <w:r w:rsidRPr="0069277D">
        <w:rPr>
          <w:rFonts w:ascii="inherit" w:eastAsia="Times New Roman" w:hAnsi="inherit" w:cs="Arial"/>
          <w:b/>
          <w:bCs/>
          <w:color w:val="FF0033"/>
          <w:sz w:val="30"/>
          <w:szCs w:val="30"/>
          <w:bdr w:val="none" w:sz="0" w:space="0" w:color="auto" w:frame="1"/>
          <w:lang w:eastAsia="en-IN"/>
        </w:rPr>
        <w:t>INCOME TAX</w:t>
      </w:r>
      <w:proofErr w:type="gramStart"/>
      <w:r w:rsidRPr="0069277D">
        <w:rPr>
          <w:rFonts w:ascii="inherit" w:eastAsia="Times New Roman" w:hAnsi="inherit" w:cs="Arial"/>
          <w:b/>
          <w:bCs/>
          <w:color w:val="FF0033"/>
          <w:sz w:val="30"/>
          <w:szCs w:val="30"/>
          <w:bdr w:val="none" w:sz="0" w:space="0" w:color="auto" w:frame="1"/>
          <w:lang w:eastAsia="en-IN"/>
        </w:rPr>
        <w:t>  EMPLOYEES</w:t>
      </w:r>
      <w:proofErr w:type="gramEnd"/>
      <w:r w:rsidRPr="0069277D">
        <w:rPr>
          <w:rFonts w:ascii="inherit" w:eastAsia="Times New Roman" w:hAnsi="inherit" w:cs="Arial"/>
          <w:b/>
          <w:bCs/>
          <w:color w:val="FF0033"/>
          <w:sz w:val="30"/>
          <w:szCs w:val="30"/>
          <w:bdr w:val="none" w:sz="0" w:space="0" w:color="auto" w:frame="1"/>
          <w:lang w:eastAsia="en-IN"/>
        </w:rPr>
        <w:t>  FEDERATION</w:t>
      </w:r>
    </w:p>
    <w:p w:rsidR="0069277D" w:rsidRPr="0069277D" w:rsidRDefault="0069277D" w:rsidP="0069277D">
      <w:pPr>
        <w:shd w:val="clear" w:color="auto" w:fill="FFFFFF"/>
        <w:spacing w:after="0" w:line="375" w:lineRule="atLeast"/>
        <w:jc w:val="center"/>
        <w:textAlignment w:val="baseline"/>
        <w:rPr>
          <w:rFonts w:ascii="Arial" w:eastAsia="Times New Roman" w:hAnsi="Arial" w:cs="Arial"/>
          <w:color w:val="666666"/>
          <w:sz w:val="23"/>
          <w:szCs w:val="23"/>
          <w:lang w:eastAsia="en-IN"/>
        </w:rPr>
      </w:pPr>
      <w:r w:rsidRPr="0069277D">
        <w:rPr>
          <w:rFonts w:ascii="inherit" w:eastAsia="Times New Roman" w:hAnsi="inherit" w:cs="Arial"/>
          <w:b/>
          <w:bCs/>
          <w:color w:val="FF0033"/>
          <w:sz w:val="27"/>
          <w:lang w:eastAsia="en-IN"/>
        </w:rPr>
        <w:t>     </w:t>
      </w:r>
      <w:proofErr w:type="spellStart"/>
      <w:r w:rsidRPr="0069277D">
        <w:rPr>
          <w:rFonts w:ascii="inherit" w:eastAsia="Times New Roman" w:hAnsi="inherit" w:cs="Arial"/>
          <w:b/>
          <w:bCs/>
          <w:color w:val="FF0033"/>
          <w:sz w:val="27"/>
          <w:lang w:eastAsia="en-IN"/>
        </w:rPr>
        <w:t>Manishinath</w:t>
      </w:r>
      <w:proofErr w:type="spellEnd"/>
      <w:r w:rsidRPr="0069277D">
        <w:rPr>
          <w:rFonts w:ascii="inherit" w:eastAsia="Times New Roman" w:hAnsi="inherit" w:cs="Arial"/>
          <w:b/>
          <w:bCs/>
          <w:color w:val="FF0033"/>
          <w:sz w:val="27"/>
          <w:lang w:eastAsia="en-IN"/>
        </w:rPr>
        <w:t xml:space="preserve"> </w:t>
      </w:r>
      <w:proofErr w:type="spellStart"/>
      <w:r w:rsidRPr="0069277D">
        <w:rPr>
          <w:rFonts w:ascii="inherit" w:eastAsia="Times New Roman" w:hAnsi="inherit" w:cs="Arial"/>
          <w:b/>
          <w:bCs/>
          <w:color w:val="FF0033"/>
          <w:sz w:val="27"/>
          <w:lang w:eastAsia="en-IN"/>
        </w:rPr>
        <w:t>Bhawan</w:t>
      </w:r>
      <w:proofErr w:type="spellEnd"/>
      <w:r w:rsidRPr="0069277D">
        <w:rPr>
          <w:rFonts w:ascii="inherit" w:eastAsia="Times New Roman" w:hAnsi="inherit" w:cs="Arial"/>
          <w:b/>
          <w:bCs/>
          <w:color w:val="FF0033"/>
          <w:sz w:val="27"/>
          <w:lang w:eastAsia="en-IN"/>
        </w:rPr>
        <w:t xml:space="preserve"> A/2/95 </w:t>
      </w:r>
      <w:proofErr w:type="spellStart"/>
      <w:r w:rsidRPr="0069277D">
        <w:rPr>
          <w:rFonts w:ascii="inherit" w:eastAsia="Times New Roman" w:hAnsi="inherit" w:cs="Arial"/>
          <w:b/>
          <w:bCs/>
          <w:color w:val="FF0033"/>
          <w:sz w:val="27"/>
          <w:lang w:eastAsia="en-IN"/>
        </w:rPr>
        <w:t>Rajouri</w:t>
      </w:r>
      <w:proofErr w:type="spellEnd"/>
      <w:r w:rsidRPr="0069277D">
        <w:rPr>
          <w:rFonts w:ascii="inherit" w:eastAsia="Times New Roman" w:hAnsi="inherit" w:cs="Arial"/>
          <w:b/>
          <w:bCs/>
          <w:color w:val="FF0033"/>
          <w:sz w:val="27"/>
          <w:lang w:eastAsia="en-IN"/>
        </w:rPr>
        <w:t xml:space="preserve"> Garden,</w:t>
      </w:r>
    </w:p>
    <w:p w:rsidR="0069277D" w:rsidRPr="0069277D" w:rsidRDefault="0069277D" w:rsidP="0069277D">
      <w:pPr>
        <w:shd w:val="clear" w:color="auto" w:fill="FFFFFF"/>
        <w:spacing w:after="0" w:line="375" w:lineRule="atLeast"/>
        <w:jc w:val="center"/>
        <w:textAlignment w:val="baseline"/>
        <w:rPr>
          <w:rFonts w:ascii="Arial" w:eastAsia="Times New Roman" w:hAnsi="Arial" w:cs="Arial"/>
          <w:color w:val="666666"/>
          <w:sz w:val="23"/>
          <w:szCs w:val="23"/>
          <w:lang w:eastAsia="en-IN"/>
        </w:rPr>
      </w:pPr>
      <w:r w:rsidRPr="0069277D">
        <w:rPr>
          <w:rFonts w:ascii="inherit" w:eastAsia="Times New Roman" w:hAnsi="inherit" w:cs="Arial"/>
          <w:b/>
          <w:bCs/>
          <w:color w:val="FF0033"/>
          <w:sz w:val="27"/>
          <w:lang w:eastAsia="en-IN"/>
        </w:rPr>
        <w:t xml:space="preserve">New Delhi. </w:t>
      </w:r>
      <w:proofErr w:type="gramStart"/>
      <w:r w:rsidRPr="0069277D">
        <w:rPr>
          <w:rFonts w:ascii="inherit" w:eastAsia="Times New Roman" w:hAnsi="inherit" w:cs="Arial"/>
          <w:b/>
          <w:bCs/>
          <w:color w:val="FF0033"/>
          <w:sz w:val="27"/>
          <w:lang w:eastAsia="en-IN"/>
        </w:rPr>
        <w:t>110 027</w:t>
      </w:r>
      <w:r w:rsidRPr="0069277D">
        <w:rPr>
          <w:rFonts w:ascii="inherit" w:eastAsia="Times New Roman" w:hAnsi="inherit" w:cs="Arial"/>
          <w:color w:val="FF0033"/>
          <w:sz w:val="27"/>
          <w:szCs w:val="27"/>
          <w:bdr w:val="none" w:sz="0" w:space="0" w:color="auto" w:frame="1"/>
          <w:lang w:eastAsia="en-IN"/>
        </w:rPr>
        <w:t>.</w:t>
      </w:r>
      <w:proofErr w:type="gramEnd"/>
    </w:p>
    <w:p w:rsidR="0069277D" w:rsidRPr="0069277D" w:rsidRDefault="0069277D" w:rsidP="0069277D">
      <w:pPr>
        <w:shd w:val="clear" w:color="auto" w:fill="FFFFFF"/>
        <w:spacing w:after="0" w:line="375" w:lineRule="atLeast"/>
        <w:jc w:val="center"/>
        <w:textAlignment w:val="baseline"/>
        <w:rPr>
          <w:rFonts w:ascii="Arial" w:eastAsia="Times New Roman" w:hAnsi="Arial" w:cs="Arial"/>
          <w:color w:val="666666"/>
          <w:sz w:val="23"/>
          <w:szCs w:val="23"/>
          <w:lang w:eastAsia="en-IN"/>
        </w:rPr>
      </w:pPr>
      <w:hyperlink r:id="rId4" w:history="1">
        <w:r w:rsidRPr="0069277D">
          <w:rPr>
            <w:rFonts w:ascii="inherit" w:eastAsia="Times New Roman" w:hAnsi="inherit" w:cs="Arial"/>
            <w:b/>
            <w:bCs/>
            <w:color w:val="FF0033"/>
            <w:sz w:val="27"/>
            <w:u w:val="single"/>
            <w:lang w:eastAsia="en-IN"/>
          </w:rPr>
          <w:t>www.itefcentralhq.org </w:t>
        </w:r>
      </w:hyperlink>
      <w:r w:rsidRPr="0069277D">
        <w:rPr>
          <w:rFonts w:ascii="inherit" w:eastAsia="Times New Roman" w:hAnsi="inherit" w:cs="Arial"/>
          <w:b/>
          <w:bCs/>
          <w:color w:val="FF0033"/>
          <w:sz w:val="27"/>
          <w:lang w:eastAsia="en-IN"/>
        </w:rPr>
        <w:t> email: </w:t>
      </w:r>
      <w:hyperlink r:id="rId5" w:history="1">
        <w:r w:rsidRPr="0069277D">
          <w:rPr>
            <w:rFonts w:ascii="inherit" w:eastAsia="Times New Roman" w:hAnsi="inherit" w:cs="Arial"/>
            <w:b/>
            <w:bCs/>
            <w:color w:val="FF0033"/>
            <w:sz w:val="27"/>
            <w:u w:val="single"/>
            <w:lang w:eastAsia="en-IN"/>
          </w:rPr>
          <w:t>itefcentral@gmail.com</w:t>
        </w:r>
      </w:hyperlink>
      <w:r w:rsidRPr="0069277D">
        <w:rPr>
          <w:rFonts w:ascii="inherit" w:eastAsia="Times New Roman" w:hAnsi="inherit" w:cs="Arial"/>
          <w:b/>
          <w:bCs/>
          <w:color w:val="FF0033"/>
          <w:sz w:val="27"/>
          <w:lang w:eastAsia="en-IN"/>
        </w:rPr>
        <w:t>.</w:t>
      </w:r>
    </w:p>
    <w:p w:rsidR="0069277D" w:rsidRPr="0069277D" w:rsidRDefault="0069277D" w:rsidP="0069277D">
      <w:pPr>
        <w:shd w:val="clear" w:color="auto" w:fill="FFFFFF"/>
        <w:spacing w:after="0" w:line="375" w:lineRule="atLeast"/>
        <w:jc w:val="center"/>
        <w:textAlignment w:val="baseline"/>
        <w:rPr>
          <w:rFonts w:ascii="Arial" w:eastAsia="Times New Roman" w:hAnsi="Arial" w:cs="Arial"/>
          <w:color w:val="666666"/>
          <w:sz w:val="23"/>
          <w:szCs w:val="23"/>
          <w:lang w:eastAsia="en-IN"/>
        </w:rPr>
      </w:pPr>
      <w:proofErr w:type="spellStart"/>
      <w:proofErr w:type="gramStart"/>
      <w:r w:rsidRPr="0069277D">
        <w:rPr>
          <w:rFonts w:ascii="inherit" w:eastAsia="Times New Roman" w:hAnsi="inherit" w:cs="Arial"/>
          <w:b/>
          <w:bCs/>
          <w:color w:val="FF0033"/>
          <w:sz w:val="27"/>
          <w:lang w:eastAsia="en-IN"/>
        </w:rPr>
        <w:t>Telefax</w:t>
      </w:r>
      <w:proofErr w:type="spellEnd"/>
      <w:r w:rsidRPr="0069277D">
        <w:rPr>
          <w:rFonts w:ascii="inherit" w:eastAsia="Times New Roman" w:hAnsi="inherit" w:cs="Arial"/>
          <w:b/>
          <w:bCs/>
          <w:color w:val="FF0033"/>
          <w:sz w:val="27"/>
          <w:lang w:eastAsia="en-IN"/>
        </w:rPr>
        <w:t>.</w:t>
      </w:r>
      <w:proofErr w:type="gramEnd"/>
      <w:r w:rsidRPr="0069277D">
        <w:rPr>
          <w:rFonts w:ascii="inherit" w:eastAsia="Times New Roman" w:hAnsi="inherit" w:cs="Arial"/>
          <w:b/>
          <w:bCs/>
          <w:color w:val="FF0033"/>
          <w:sz w:val="27"/>
          <w:lang w:eastAsia="en-IN"/>
        </w:rPr>
        <w:t xml:space="preserve"> 2510 5324; 2593 7462</w:t>
      </w:r>
    </w:p>
    <w:p w:rsidR="0069277D" w:rsidRPr="0069277D" w:rsidRDefault="0069277D" w:rsidP="0069277D">
      <w:pPr>
        <w:shd w:val="clear" w:color="auto" w:fill="FFFFFF"/>
        <w:spacing w:after="0" w:line="375" w:lineRule="atLeast"/>
        <w:textAlignment w:val="baseline"/>
        <w:rPr>
          <w:rFonts w:ascii="Arial" w:eastAsia="Times New Roman" w:hAnsi="Arial" w:cs="Arial"/>
          <w:color w:val="666666"/>
          <w:sz w:val="23"/>
          <w:szCs w:val="23"/>
          <w:lang w:eastAsia="en-IN"/>
        </w:rPr>
      </w:pPr>
      <w:r w:rsidRPr="0069277D">
        <w:rPr>
          <w:rFonts w:ascii="Arial" w:eastAsia="Times New Roman" w:hAnsi="Arial" w:cs="Arial"/>
          <w:color w:val="666666"/>
          <w:sz w:val="23"/>
          <w:szCs w:val="23"/>
          <w:lang w:eastAsia="en-IN"/>
        </w:rPr>
        <w:t>Cir. No. 16/12-15                                                                  Dated: 21</w:t>
      </w:r>
      <w:r w:rsidRPr="0069277D">
        <w:rPr>
          <w:rFonts w:ascii="inherit" w:eastAsia="Times New Roman" w:hAnsi="inherit" w:cs="Arial"/>
          <w:color w:val="666666"/>
          <w:sz w:val="15"/>
          <w:szCs w:val="15"/>
          <w:bdr w:val="none" w:sz="0" w:space="0" w:color="auto" w:frame="1"/>
          <w:vertAlign w:val="superscript"/>
          <w:lang w:eastAsia="en-IN"/>
        </w:rPr>
        <w:t>st</w:t>
      </w:r>
      <w:r w:rsidRPr="0069277D">
        <w:rPr>
          <w:rFonts w:ascii="Arial" w:eastAsia="Times New Roman" w:hAnsi="Arial" w:cs="Arial"/>
          <w:color w:val="666666"/>
          <w:sz w:val="23"/>
          <w:lang w:eastAsia="en-IN"/>
        </w:rPr>
        <w:t> </w:t>
      </w:r>
      <w:r w:rsidRPr="0069277D">
        <w:rPr>
          <w:rFonts w:ascii="Arial" w:eastAsia="Times New Roman" w:hAnsi="Arial" w:cs="Arial"/>
          <w:color w:val="666666"/>
          <w:sz w:val="23"/>
          <w:szCs w:val="23"/>
          <w:lang w:eastAsia="en-IN"/>
        </w:rPr>
        <w:t>February, 2013</w:t>
      </w:r>
    </w:p>
    <w:p w:rsidR="0069277D" w:rsidRPr="0069277D" w:rsidRDefault="0069277D" w:rsidP="0069277D">
      <w:pPr>
        <w:shd w:val="clear" w:color="auto" w:fill="FFFFFF"/>
        <w:spacing w:after="150" w:line="375" w:lineRule="atLeast"/>
        <w:textAlignment w:val="baseline"/>
        <w:rPr>
          <w:rFonts w:ascii="Arial" w:eastAsia="Times New Roman" w:hAnsi="Arial" w:cs="Arial"/>
          <w:color w:val="666666"/>
          <w:sz w:val="23"/>
          <w:szCs w:val="23"/>
          <w:lang w:eastAsia="en-IN"/>
        </w:rPr>
      </w:pPr>
      <w:r w:rsidRPr="0069277D">
        <w:rPr>
          <w:rFonts w:ascii="Arial" w:eastAsia="Times New Roman" w:hAnsi="Arial" w:cs="Arial"/>
          <w:color w:val="666666"/>
          <w:sz w:val="23"/>
          <w:szCs w:val="23"/>
          <w:lang w:eastAsia="en-IN"/>
        </w:rPr>
        <w:t>Dear Comrade,</w:t>
      </w:r>
    </w:p>
    <w:p w:rsidR="0069277D" w:rsidRPr="0069277D" w:rsidRDefault="0069277D" w:rsidP="0069277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69277D">
        <w:rPr>
          <w:rFonts w:ascii="inherit" w:eastAsia="Times New Roman" w:hAnsi="inherit" w:cs="Arial"/>
          <w:b/>
          <w:bCs/>
          <w:color w:val="666666"/>
          <w:sz w:val="23"/>
          <w:lang w:eastAsia="en-IN"/>
        </w:rPr>
        <w:t xml:space="preserve">ITEF MEMBERS CREATED HISTORY BY UNPRECEDENTED RESPONSE TO THE TWO DAY </w:t>
      </w:r>
      <w:proofErr w:type="gramStart"/>
      <w:r w:rsidRPr="0069277D">
        <w:rPr>
          <w:rFonts w:ascii="inherit" w:eastAsia="Times New Roman" w:hAnsi="inherit" w:cs="Arial"/>
          <w:b/>
          <w:bCs/>
          <w:color w:val="666666"/>
          <w:sz w:val="23"/>
          <w:lang w:eastAsia="en-IN"/>
        </w:rPr>
        <w:t>STRIKE  OF</w:t>
      </w:r>
      <w:proofErr w:type="gramEnd"/>
      <w:r w:rsidRPr="0069277D">
        <w:rPr>
          <w:rFonts w:ascii="inherit" w:eastAsia="Times New Roman" w:hAnsi="inherit" w:cs="Arial"/>
          <w:b/>
          <w:bCs/>
          <w:color w:val="666666"/>
          <w:sz w:val="23"/>
          <w:lang w:eastAsia="en-IN"/>
        </w:rPr>
        <w:t xml:space="preserve"> 20-21 FEBRUARY, 2013.</w:t>
      </w:r>
    </w:p>
    <w:p w:rsidR="0069277D" w:rsidRPr="0069277D" w:rsidRDefault="0069277D" w:rsidP="0069277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69277D">
        <w:rPr>
          <w:rFonts w:ascii="inherit" w:eastAsia="Times New Roman" w:hAnsi="inherit" w:cs="Arial"/>
          <w:color w:val="CC0033"/>
          <w:sz w:val="23"/>
          <w:szCs w:val="23"/>
          <w:bdr w:val="none" w:sz="0" w:space="0" w:color="auto" w:frame="1"/>
          <w:lang w:eastAsia="en-IN"/>
        </w:rPr>
        <w:t xml:space="preserve">The ITEF Central headquarters warmly congratulate the Leaders of the Circles, Branches and Members who have made the two-day general strike on February 20 and 21 a magnificent success. The reports received by the Central Headquarters of Income Tax Employees Federation indicated cent percentage participation of the employees in the two-day strike making it a historic one.  In all the Circles the strike was 100 percent success.  The reports received by the Circle General Secretaries from the branches were collated, and we are proud to inform that in many stations even </w:t>
      </w:r>
      <w:proofErr w:type="gramStart"/>
      <w:r w:rsidRPr="0069277D">
        <w:rPr>
          <w:rFonts w:ascii="inherit" w:eastAsia="Times New Roman" w:hAnsi="inherit" w:cs="Arial"/>
          <w:color w:val="CC0033"/>
          <w:sz w:val="23"/>
          <w:szCs w:val="23"/>
          <w:bdr w:val="none" w:sz="0" w:space="0" w:color="auto" w:frame="1"/>
          <w:lang w:eastAsia="en-IN"/>
        </w:rPr>
        <w:t>Officers  either</w:t>
      </w:r>
      <w:proofErr w:type="gramEnd"/>
      <w:r w:rsidRPr="0069277D">
        <w:rPr>
          <w:rFonts w:ascii="inherit" w:eastAsia="Times New Roman" w:hAnsi="inherit" w:cs="Arial"/>
          <w:color w:val="CC0033"/>
          <w:sz w:val="23"/>
          <w:szCs w:val="23"/>
          <w:bdr w:val="none" w:sz="0" w:space="0" w:color="auto" w:frame="1"/>
          <w:lang w:eastAsia="en-IN"/>
        </w:rPr>
        <w:t xml:space="preserve"> did not come to office or preferred to return after seeing the total strike by the employees.  Invariably in all places the Casual/contract workers and contingent paid employees either remained absent or joined the striking employees making virtual closure of offices in many places.</w:t>
      </w:r>
    </w:p>
    <w:p w:rsidR="0069277D" w:rsidRPr="0069277D" w:rsidRDefault="0069277D" w:rsidP="0069277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69277D">
        <w:rPr>
          <w:rFonts w:ascii="inherit" w:eastAsia="Times New Roman" w:hAnsi="inherit" w:cs="Arial"/>
          <w:color w:val="CC0033"/>
          <w:sz w:val="23"/>
          <w:szCs w:val="23"/>
          <w:bdr w:val="none" w:sz="0" w:space="0" w:color="auto" w:frame="1"/>
          <w:lang w:eastAsia="en-IN"/>
        </w:rPr>
        <w:t>             The strike call given by the 11 recognised trade Unions and Independent Federations against the disastrous economic policies pursued by the Government and highlighted the resultant miseries of the people of the country.  The Confederation of Central Government Employees &amp; Workers endorsed the strike and projected its 15 point charter of demands. The Central Govt. employees under the confederation demanded apart from scrapping the New Pension scheme, the setting up of the 7</w:t>
      </w:r>
      <w:r w:rsidRPr="0069277D">
        <w:rPr>
          <w:rFonts w:ascii="inherit" w:eastAsia="Times New Roman" w:hAnsi="inherit" w:cs="Arial"/>
          <w:color w:val="CC0033"/>
          <w:sz w:val="15"/>
          <w:szCs w:val="15"/>
          <w:bdr w:val="none" w:sz="0" w:space="0" w:color="auto" w:frame="1"/>
          <w:vertAlign w:val="superscript"/>
          <w:lang w:eastAsia="en-IN"/>
        </w:rPr>
        <w:t>th</w:t>
      </w:r>
      <w:r w:rsidRPr="0069277D">
        <w:rPr>
          <w:rFonts w:ascii="inherit" w:eastAsia="Times New Roman" w:hAnsi="inherit" w:cs="Arial"/>
          <w:color w:val="CC0033"/>
          <w:sz w:val="23"/>
          <w:szCs w:val="23"/>
          <w:bdr w:val="none" w:sz="0" w:space="0" w:color="auto" w:frame="1"/>
          <w:lang w:eastAsia="en-IN"/>
        </w:rPr>
        <w:t xml:space="preserve">Central Pay Commission for wage revision, Merger of DA for all purposes from 1.1.2011, removal of conditions on compassionate ground appointment, raising the Bonus ceiling, reintroduction of the Universal Public Distribution system, stoppage of outsourcing of Governmental functions, </w:t>
      </w:r>
      <w:proofErr w:type="spellStart"/>
      <w:r w:rsidRPr="0069277D">
        <w:rPr>
          <w:rFonts w:ascii="inherit" w:eastAsia="Times New Roman" w:hAnsi="inherit" w:cs="Arial"/>
          <w:color w:val="CC0033"/>
          <w:sz w:val="23"/>
          <w:szCs w:val="23"/>
          <w:bdr w:val="none" w:sz="0" w:space="0" w:color="auto" w:frame="1"/>
          <w:lang w:eastAsia="en-IN"/>
        </w:rPr>
        <w:t>contractorisation</w:t>
      </w:r>
      <w:proofErr w:type="spellEnd"/>
      <w:r w:rsidRPr="0069277D">
        <w:rPr>
          <w:rFonts w:ascii="inherit" w:eastAsia="Times New Roman" w:hAnsi="inherit" w:cs="Arial"/>
          <w:color w:val="CC0033"/>
          <w:sz w:val="23"/>
          <w:szCs w:val="23"/>
          <w:bdr w:val="none" w:sz="0" w:space="0" w:color="auto" w:frame="1"/>
          <w:lang w:eastAsia="en-IN"/>
        </w:rPr>
        <w:t xml:space="preserve">, privatisation etc. regularisation of </w:t>
      </w:r>
      <w:proofErr w:type="spellStart"/>
      <w:r w:rsidRPr="0069277D">
        <w:rPr>
          <w:rFonts w:ascii="inherit" w:eastAsia="Times New Roman" w:hAnsi="inherit" w:cs="Arial"/>
          <w:color w:val="CC0033"/>
          <w:sz w:val="23"/>
          <w:szCs w:val="23"/>
          <w:bdr w:val="none" w:sz="0" w:space="0" w:color="auto" w:frame="1"/>
          <w:lang w:eastAsia="en-IN"/>
        </w:rPr>
        <w:t>Grameen</w:t>
      </w:r>
      <w:proofErr w:type="spellEnd"/>
      <w:r w:rsidRPr="0069277D">
        <w:rPr>
          <w:rFonts w:ascii="inherit" w:eastAsia="Times New Roman" w:hAnsi="inherit" w:cs="Arial"/>
          <w:color w:val="CC0033"/>
          <w:sz w:val="23"/>
          <w:szCs w:val="23"/>
          <w:bdr w:val="none" w:sz="0" w:space="0" w:color="auto" w:frame="1"/>
          <w:lang w:eastAsia="en-IN"/>
        </w:rPr>
        <w:t xml:space="preserve"> </w:t>
      </w:r>
      <w:proofErr w:type="spellStart"/>
      <w:r w:rsidRPr="0069277D">
        <w:rPr>
          <w:rFonts w:ascii="inherit" w:eastAsia="Times New Roman" w:hAnsi="inherit" w:cs="Arial"/>
          <w:color w:val="CC0033"/>
          <w:sz w:val="23"/>
          <w:szCs w:val="23"/>
          <w:bdr w:val="none" w:sz="0" w:space="0" w:color="auto" w:frame="1"/>
          <w:lang w:eastAsia="en-IN"/>
        </w:rPr>
        <w:t>Dak</w:t>
      </w:r>
      <w:proofErr w:type="spellEnd"/>
      <w:r w:rsidRPr="0069277D">
        <w:rPr>
          <w:rFonts w:ascii="inherit" w:eastAsia="Times New Roman" w:hAnsi="inherit" w:cs="Arial"/>
          <w:color w:val="CC0033"/>
          <w:sz w:val="23"/>
          <w:szCs w:val="23"/>
          <w:bdr w:val="none" w:sz="0" w:space="0" w:color="auto" w:frame="1"/>
          <w:lang w:eastAsia="en-IN"/>
        </w:rPr>
        <w:t xml:space="preserve"> </w:t>
      </w:r>
      <w:proofErr w:type="spellStart"/>
      <w:r w:rsidRPr="0069277D">
        <w:rPr>
          <w:rFonts w:ascii="inherit" w:eastAsia="Times New Roman" w:hAnsi="inherit" w:cs="Arial"/>
          <w:color w:val="CC0033"/>
          <w:sz w:val="23"/>
          <w:szCs w:val="23"/>
          <w:bdr w:val="none" w:sz="0" w:space="0" w:color="auto" w:frame="1"/>
          <w:lang w:eastAsia="en-IN"/>
        </w:rPr>
        <w:t>Sewaks</w:t>
      </w:r>
      <w:proofErr w:type="spellEnd"/>
      <w:r w:rsidRPr="0069277D">
        <w:rPr>
          <w:rFonts w:ascii="inherit" w:eastAsia="Times New Roman" w:hAnsi="inherit" w:cs="Arial"/>
          <w:color w:val="CC0033"/>
          <w:sz w:val="23"/>
          <w:szCs w:val="23"/>
          <w:bdr w:val="none" w:sz="0" w:space="0" w:color="auto" w:frame="1"/>
          <w:lang w:eastAsia="en-IN"/>
        </w:rPr>
        <w:t>, contingent, casual and daily rated workers, lifting the ban on creation of posts, filling up the vacant posts,  revival of the negotiating forum, JCM etc. The strike though extended for 48 hours, had much more participation and support from the Government Employees than what was registered in the one day strike on 12.12.2012. </w:t>
      </w:r>
    </w:p>
    <w:p w:rsidR="0069277D" w:rsidRPr="0069277D" w:rsidRDefault="0069277D" w:rsidP="0069277D">
      <w:pPr>
        <w:shd w:val="clear" w:color="auto" w:fill="FFFFFF"/>
        <w:spacing w:after="0" w:line="375" w:lineRule="atLeast"/>
        <w:jc w:val="both"/>
        <w:textAlignment w:val="baseline"/>
        <w:rPr>
          <w:rFonts w:ascii="Arial" w:eastAsia="Times New Roman" w:hAnsi="Arial" w:cs="Arial"/>
          <w:color w:val="666666"/>
          <w:sz w:val="23"/>
          <w:szCs w:val="23"/>
          <w:lang w:eastAsia="en-IN"/>
        </w:rPr>
      </w:pPr>
      <w:r w:rsidRPr="0069277D">
        <w:rPr>
          <w:rFonts w:ascii="inherit" w:eastAsia="Times New Roman" w:hAnsi="inherit" w:cs="Arial"/>
          <w:color w:val="CC0033"/>
          <w:sz w:val="23"/>
          <w:szCs w:val="23"/>
          <w:bdr w:val="none" w:sz="0" w:space="0" w:color="auto" w:frame="1"/>
          <w:lang w:eastAsia="en-IN"/>
        </w:rPr>
        <w:t xml:space="preserve">            We place our gratitude to the leaders of all the Circles </w:t>
      </w:r>
      <w:proofErr w:type="gramStart"/>
      <w:r w:rsidRPr="0069277D">
        <w:rPr>
          <w:rFonts w:ascii="inherit" w:eastAsia="Times New Roman" w:hAnsi="inherit" w:cs="Arial"/>
          <w:color w:val="CC0033"/>
          <w:sz w:val="23"/>
          <w:szCs w:val="23"/>
          <w:bdr w:val="none" w:sz="0" w:space="0" w:color="auto" w:frame="1"/>
          <w:lang w:eastAsia="en-IN"/>
        </w:rPr>
        <w:t>of  ITEF</w:t>
      </w:r>
      <w:proofErr w:type="gramEnd"/>
      <w:r w:rsidRPr="0069277D">
        <w:rPr>
          <w:rFonts w:ascii="inherit" w:eastAsia="Times New Roman" w:hAnsi="inherit" w:cs="Arial"/>
          <w:color w:val="CC0033"/>
          <w:sz w:val="23"/>
          <w:szCs w:val="23"/>
          <w:bdr w:val="none" w:sz="0" w:space="0" w:color="auto" w:frame="1"/>
          <w:lang w:eastAsia="en-IN"/>
        </w:rPr>
        <w:t>  for  the great efforts taken by them in reaching out to rank and file of the membership.  The massive preparation made by them and the efforts taken by the branch/unit level leaders has resulted in the historic success and magnificent participation by all employees of the Department. </w:t>
      </w:r>
    </w:p>
    <w:p w:rsidR="0069277D" w:rsidRPr="0069277D" w:rsidRDefault="0069277D" w:rsidP="0069277D">
      <w:pPr>
        <w:shd w:val="clear" w:color="auto" w:fill="FFFFFF"/>
        <w:spacing w:after="0" w:line="375" w:lineRule="atLeast"/>
        <w:textAlignment w:val="baseline"/>
        <w:rPr>
          <w:rFonts w:ascii="Arial" w:eastAsia="Times New Roman" w:hAnsi="Arial" w:cs="Arial"/>
          <w:color w:val="666666"/>
          <w:sz w:val="23"/>
          <w:szCs w:val="23"/>
          <w:lang w:eastAsia="en-IN"/>
        </w:rPr>
      </w:pPr>
      <w:r w:rsidRPr="0069277D">
        <w:rPr>
          <w:rFonts w:ascii="inherit" w:eastAsia="Times New Roman" w:hAnsi="inherit" w:cs="Arial"/>
          <w:color w:val="CC0033"/>
          <w:sz w:val="23"/>
          <w:szCs w:val="23"/>
          <w:bdr w:val="none" w:sz="0" w:space="0" w:color="auto" w:frame="1"/>
          <w:lang w:eastAsia="en-IN"/>
        </w:rPr>
        <w:t>            With Red Salute,</w:t>
      </w:r>
    </w:p>
    <w:p w:rsidR="0069277D" w:rsidRPr="0069277D" w:rsidRDefault="0069277D" w:rsidP="0069277D">
      <w:pPr>
        <w:shd w:val="clear" w:color="auto" w:fill="FFFFFF"/>
        <w:spacing w:after="0" w:line="375" w:lineRule="atLeast"/>
        <w:jc w:val="right"/>
        <w:textAlignment w:val="baseline"/>
        <w:rPr>
          <w:rFonts w:ascii="Arial" w:eastAsia="Times New Roman" w:hAnsi="Arial" w:cs="Arial"/>
          <w:color w:val="666666"/>
          <w:sz w:val="23"/>
          <w:szCs w:val="23"/>
          <w:lang w:eastAsia="en-IN"/>
        </w:rPr>
      </w:pPr>
      <w:r w:rsidRPr="0069277D">
        <w:rPr>
          <w:rFonts w:ascii="inherit" w:eastAsia="Times New Roman" w:hAnsi="inherit" w:cs="Arial"/>
          <w:color w:val="CC0033"/>
          <w:sz w:val="23"/>
          <w:szCs w:val="23"/>
          <w:bdr w:val="none" w:sz="0" w:space="0" w:color="auto" w:frame="1"/>
          <w:lang w:eastAsia="en-IN"/>
        </w:rPr>
        <w:t>Yours fraternally,</w:t>
      </w:r>
    </w:p>
    <w:p w:rsidR="0069277D" w:rsidRDefault="0069277D" w:rsidP="0069277D">
      <w:pPr>
        <w:shd w:val="clear" w:color="auto" w:fill="FFFFFF"/>
        <w:spacing w:after="0" w:line="375" w:lineRule="atLeast"/>
        <w:jc w:val="right"/>
        <w:textAlignment w:val="baseline"/>
        <w:rPr>
          <w:rFonts w:ascii="inherit" w:eastAsia="Times New Roman" w:hAnsi="inherit" w:cs="Arial"/>
          <w:b/>
          <w:bCs/>
          <w:i/>
          <w:iCs/>
          <w:color w:val="0000FF"/>
          <w:sz w:val="23"/>
          <w:lang w:eastAsia="en-IN"/>
        </w:rPr>
      </w:pPr>
      <w:r w:rsidRPr="0069277D">
        <w:rPr>
          <w:rFonts w:ascii="inherit" w:eastAsia="Times New Roman" w:hAnsi="inherit" w:cs="Arial"/>
          <w:color w:val="0000FF"/>
          <w:sz w:val="23"/>
          <w:szCs w:val="23"/>
          <w:bdr w:val="none" w:sz="0" w:space="0" w:color="auto" w:frame="1"/>
          <w:lang w:eastAsia="en-IN"/>
        </w:rPr>
        <w:t>(</w:t>
      </w:r>
      <w:r w:rsidRPr="0069277D">
        <w:rPr>
          <w:rFonts w:ascii="inherit" w:eastAsia="Times New Roman" w:hAnsi="inherit" w:cs="Arial"/>
          <w:b/>
          <w:bCs/>
          <w:i/>
          <w:iCs/>
          <w:color w:val="0000FF"/>
          <w:sz w:val="23"/>
          <w:lang w:eastAsia="en-IN"/>
        </w:rPr>
        <w:t xml:space="preserve">KP </w:t>
      </w:r>
      <w:proofErr w:type="spellStart"/>
      <w:r w:rsidRPr="0069277D">
        <w:rPr>
          <w:rFonts w:ascii="inherit" w:eastAsia="Times New Roman" w:hAnsi="inherit" w:cs="Arial"/>
          <w:b/>
          <w:bCs/>
          <w:i/>
          <w:iCs/>
          <w:color w:val="0000FF"/>
          <w:sz w:val="23"/>
          <w:lang w:eastAsia="en-IN"/>
        </w:rPr>
        <w:t>Rajagopal</w:t>
      </w:r>
      <w:proofErr w:type="spellEnd"/>
      <w:r w:rsidRPr="0069277D">
        <w:rPr>
          <w:rFonts w:ascii="inherit" w:eastAsia="Times New Roman" w:hAnsi="inherit" w:cs="Arial"/>
          <w:b/>
          <w:bCs/>
          <w:i/>
          <w:iCs/>
          <w:color w:val="0000FF"/>
          <w:sz w:val="23"/>
          <w:lang w:eastAsia="en-IN"/>
        </w:rPr>
        <w:t>)</w:t>
      </w:r>
    </w:p>
    <w:p w:rsidR="0029776B" w:rsidRDefault="0069277D" w:rsidP="0069277D">
      <w:pPr>
        <w:shd w:val="clear" w:color="auto" w:fill="FFFFFF"/>
        <w:spacing w:after="0" w:line="375" w:lineRule="atLeast"/>
        <w:jc w:val="right"/>
        <w:textAlignment w:val="baseline"/>
      </w:pPr>
      <w:r w:rsidRPr="0069277D">
        <w:rPr>
          <w:rFonts w:ascii="inherit" w:eastAsia="Times New Roman" w:hAnsi="inherit" w:cs="Arial"/>
          <w:color w:val="0000FF"/>
          <w:sz w:val="23"/>
          <w:szCs w:val="23"/>
          <w:bdr w:val="none" w:sz="0" w:space="0" w:color="auto" w:frame="1"/>
          <w:lang w:eastAsia="en-IN"/>
        </w:rPr>
        <w:t>Secretary General.</w:t>
      </w:r>
    </w:p>
    <w:sectPr w:rsidR="0029776B" w:rsidSect="0069277D">
      <w:pgSz w:w="11906" w:h="16838"/>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77D"/>
    <w:rsid w:val="0069277D"/>
    <w:rsid w:val="00793D97"/>
    <w:rsid w:val="00CD7111"/>
    <w:rsid w:val="00D22E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8E"/>
  </w:style>
  <w:style w:type="paragraph" w:styleId="Heading3">
    <w:name w:val="heading 3"/>
    <w:basedOn w:val="Normal"/>
    <w:link w:val="Heading3Char"/>
    <w:uiPriority w:val="9"/>
    <w:qFormat/>
    <w:rsid w:val="0069277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277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927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9277D"/>
    <w:rPr>
      <w:b/>
      <w:bCs/>
    </w:rPr>
  </w:style>
  <w:style w:type="character" w:customStyle="1" w:styleId="apple-converted-space">
    <w:name w:val="apple-converted-space"/>
    <w:basedOn w:val="DefaultParagraphFont"/>
    <w:rsid w:val="0069277D"/>
  </w:style>
  <w:style w:type="character" w:styleId="Hyperlink">
    <w:name w:val="Hyperlink"/>
    <w:basedOn w:val="DefaultParagraphFont"/>
    <w:uiPriority w:val="99"/>
    <w:semiHidden/>
    <w:unhideWhenUsed/>
    <w:rsid w:val="0069277D"/>
    <w:rPr>
      <w:color w:val="0000FF"/>
      <w:u w:val="single"/>
    </w:rPr>
  </w:style>
  <w:style w:type="character" w:styleId="Emphasis">
    <w:name w:val="Emphasis"/>
    <w:basedOn w:val="DefaultParagraphFont"/>
    <w:uiPriority w:val="20"/>
    <w:qFormat/>
    <w:rsid w:val="0069277D"/>
    <w:rPr>
      <w:i/>
      <w:iCs/>
    </w:rPr>
  </w:style>
</w:styles>
</file>

<file path=word/webSettings.xml><?xml version="1.0" encoding="utf-8"?>
<w:webSettings xmlns:r="http://schemas.openxmlformats.org/officeDocument/2006/relationships" xmlns:w="http://schemas.openxmlformats.org/wordprocessingml/2006/main">
  <w:divs>
    <w:div w:id="17114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tefcentral@gmail.com" TargetMode="External"/><Relationship Id="rId4" Type="http://schemas.openxmlformats.org/officeDocument/2006/relationships/hyperlink" Target="http://www.itef.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2013-02-22T08:43:00Z</dcterms:created>
  <dcterms:modified xsi:type="dcterms:W3CDTF">2013-02-22T08:44:00Z</dcterms:modified>
</cp:coreProperties>
</file>