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C9" w:rsidRDefault="007F6867">
      <w:r>
        <w:rPr>
          <w:noProof/>
          <w:lang w:bidi="ar-SA"/>
        </w:rPr>
        <w:drawing>
          <wp:inline distT="0" distB="0" distL="0" distR="0">
            <wp:extent cx="5943600" cy="1630245"/>
            <wp:effectExtent l="19050" t="0" r="0" b="0"/>
            <wp:docPr id="1" name="Picture 1" descr="http://4.bp.blogspot.com/-VHkEEhcG9RA/VlAWG2MTyEI/AAAAAAAADlU/c0k-nx9Waro/s1600/Confederaton%2BLetter%2B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HkEEhcG9RA/VlAWG2MTyEI/AAAAAAAADlU/c0k-nx9Waro/s1600/Confederaton%2BLetter%2BP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Times New Roman" w:eastAsia="Times New Roman" w:hAnsi="Times New Roman" w:cs="Times New Roman"/>
          <w:b/>
          <w:bCs/>
          <w:i/>
          <w:iCs/>
          <w:color w:val="073763"/>
          <w:sz w:val="24"/>
          <w:szCs w:val="24"/>
          <w:lang w:bidi="ar-SA"/>
        </w:rPr>
        <w:t>Dear Comrades,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National Secretariat of the Confederation of Central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Govt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Employees  &amp; Workers held on 27-11-15 at New Delhi after detailed deliberations on the recommendations of the 7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vertAlign w:val="superscript"/>
          <w:lang w:bidi="ar-SA"/>
        </w:rPr>
        <w:t>th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 Central Pay Commission (CPC) has decided as follows :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1.The National Secretariat has come to the unanimous conclusion that many of the recommendations of the 7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vertAlign w:val="superscript"/>
          <w:lang w:bidi="ar-SA"/>
        </w:rPr>
        <w:t>th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CPC are most retrograde and require to  be modified before implementation by the Government, especially the faulty and depressed  minimum wage arrived at by the 7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vertAlign w:val="superscript"/>
          <w:lang w:bidi="ar-SA"/>
        </w:rPr>
        <w:t>th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 CPC and the fitment formula. Some of the recommendations such as abolition of certain allowances etc., are to be rejected.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2. The National Secretariat is of the firm opinion that a united struggle of entire Central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Govt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Employees including Railways,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Defence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and Confederation under the banner of National Joint Council of Action (NJCA) can only compel the Government to modify or reject the retrograde recommendations of the 7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vertAlign w:val="superscript"/>
          <w:lang w:bidi="ar-SA"/>
        </w:rPr>
        <w:t>th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 CPC and hence it is decided to further strengthen the unity.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3. The National Secretariat further resolved that the form of the united struggle of NJCA should be an indefinite strike, within a time frame, as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Govt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is moving fast to implement the recommendations. Negotiation with the Government should precede declaration of indefinite strike and intensive campaign among the employees and mobilization, to create sanction behind the demands.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4. In case the requisite movement is not coming about for any reason, Confederation National Secretariat will meet and chalk out its own independent action.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5. Regarding the sector-wise issues relating to the employees of each department, the affiliated organizations of the Confederation in those departments shall take initiative for uniting all like-minded Federations/Associations/Unions in their department and shall organize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agitational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programmes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on departmental specific demands.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lastRenderedPageBreak/>
        <w:t xml:space="preserve">6. The National Secretariat decided to insist that the charter of demands of the NJCA and Confederation should include the demands of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Gramin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Dak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Sevaks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, Casual/Contract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labourers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, filling up of vacancies and scraping the New Contributory Pension Scheme.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7. All affiliated organizations of Confederation are requested to intimate by e-mail to the Confederation CHQ  (confederationhq@gmail.com or mkrishnan6854@gmail.com) on the required modifications or additions / deletions in the common recommendations (not department-specific) of the 7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vertAlign w:val="superscript"/>
          <w:lang w:bidi="ar-SA"/>
        </w:rPr>
        <w:t>th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 Pay Commission on or before 05-12-2015.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8. Available Secretariat members of the Confederation will meet on 07-12-2015 at New Delhi and finalize the common demands to be included in the charter of demands of NJCA. (NJCA meeting is being held at JCM National Council, Staff-side office on 08-12-2015 to finalize the charter of demands and the further course of action).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9. The National Secretariat congratulated all the Central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Govt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Employees who made the 27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vertAlign w:val="superscript"/>
          <w:lang w:bidi="ar-SA"/>
        </w:rPr>
        <w:t>th</w:t>
      </w: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 November 2015 ‘All India Protest Day’ at the call of NJCA, a grand success all over the country by wearing ‘black badges’ and participating in protest demonstrations.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bidi="ar-SA"/>
        </w:rPr>
        <w:t>Other Decisions: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1. Next All India Workshop-cum-Trade Union Camp of Confederation will be held at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Dehradun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(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Uttarakhand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) before March 2016.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2. The National Secretariat extended full support and solidarity to the proposed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agitational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programmes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 xml:space="preserve"> of Passport Employees Association including ‘Indefinite </w:t>
      </w:r>
      <w:proofErr w:type="spellStart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hungerfast</w:t>
      </w:r>
      <w:proofErr w:type="spellEnd"/>
      <w:r w:rsidRPr="007F6867">
        <w:rPr>
          <w:rFonts w:ascii="Arial" w:eastAsia="Times New Roman" w:hAnsi="Arial" w:cs="Arial"/>
          <w:b/>
          <w:bCs/>
          <w:i/>
          <w:iCs/>
          <w:color w:val="073763"/>
          <w:sz w:val="24"/>
          <w:szCs w:val="24"/>
          <w:lang w:bidi="ar-SA"/>
        </w:rPr>
        <w:t>’.</w:t>
      </w:r>
    </w:p>
    <w:p w:rsidR="007F6867" w:rsidRPr="007F6867" w:rsidRDefault="007F6867" w:rsidP="007F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6867" w:rsidRPr="007F6867" w:rsidRDefault="007F6867" w:rsidP="007F6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6867">
        <w:rPr>
          <w:rFonts w:ascii="Arial" w:eastAsia="Times New Roman" w:hAnsi="Arial" w:cs="Arial"/>
          <w:b/>
          <w:bCs/>
          <w:sz w:val="24"/>
          <w:szCs w:val="24"/>
          <w:lang w:bidi="ar-SA"/>
        </w:rPr>
        <w:t>=</w:t>
      </w:r>
      <w:proofErr w:type="spellStart"/>
      <w:r w:rsidRPr="007F6867">
        <w:rPr>
          <w:rFonts w:ascii="Arial" w:eastAsia="Times New Roman" w:hAnsi="Arial" w:cs="Arial"/>
          <w:b/>
          <w:bCs/>
          <w:sz w:val="24"/>
          <w:szCs w:val="24"/>
          <w:lang w:bidi="ar-SA"/>
        </w:rPr>
        <w:t>M.Krishnan</w:t>
      </w:r>
      <w:proofErr w:type="spellEnd"/>
    </w:p>
    <w:p w:rsidR="007F6867" w:rsidRPr="007F6867" w:rsidRDefault="007F6867" w:rsidP="007F6867">
      <w:pPr>
        <w:shd w:val="clear" w:color="auto" w:fill="FFFFFF"/>
        <w:spacing w:after="0" w:line="249" w:lineRule="atLeast"/>
        <w:jc w:val="right"/>
        <w:rPr>
          <w:rFonts w:ascii="Cambria" w:eastAsia="Times New Roman" w:hAnsi="Cambria" w:cs="Times New Roman"/>
          <w:b/>
          <w:bCs/>
          <w:color w:val="333333"/>
          <w:lang w:bidi="ar-SA"/>
        </w:rPr>
      </w:pPr>
      <w:r w:rsidRPr="007F6867">
        <w:rPr>
          <w:rFonts w:ascii="Arial" w:eastAsia="Times New Roman" w:hAnsi="Arial" w:cs="Arial"/>
          <w:b/>
          <w:bCs/>
          <w:color w:val="333333"/>
          <w:lang w:bidi="ar-SA"/>
        </w:rPr>
        <w:t>Secretary General</w:t>
      </w:r>
    </w:p>
    <w:p w:rsidR="007F6867" w:rsidRDefault="007F6867" w:rsidP="007F6867">
      <w:r w:rsidRPr="007F6867">
        <w:rPr>
          <w:rFonts w:ascii="Arial" w:eastAsia="Times New Roman" w:hAnsi="Arial" w:cs="Arial"/>
          <w:b/>
          <w:bCs/>
          <w:color w:val="333333"/>
          <w:shd w:val="clear" w:color="auto" w:fill="FFFFFF"/>
          <w:lang w:bidi="ar-SA"/>
        </w:rPr>
        <w:br/>
      </w:r>
    </w:p>
    <w:sectPr w:rsidR="007F6867" w:rsidSect="00710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6867"/>
    <w:rsid w:val="007108C9"/>
    <w:rsid w:val="007F6867"/>
    <w:rsid w:val="0098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F6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2015-11-29T05:03:00Z</dcterms:created>
  <dcterms:modified xsi:type="dcterms:W3CDTF">2015-11-29T05:03:00Z</dcterms:modified>
</cp:coreProperties>
</file>